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0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"/>
        <w:gridCol w:w="1814"/>
        <w:gridCol w:w="1814"/>
        <w:gridCol w:w="1815"/>
        <w:gridCol w:w="1814"/>
        <w:gridCol w:w="1815"/>
        <w:gridCol w:w="34"/>
      </w:tblGrid>
      <w:tr w:rsidR="00072DA4" w:rsidRPr="00BD0F43" w:rsidTr="00652E4B">
        <w:trPr>
          <w:gridBefore w:val="1"/>
          <w:gridAfter w:val="1"/>
          <w:wBefore w:w="54" w:type="dxa"/>
          <w:wAfter w:w="34" w:type="dxa"/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094750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652E4B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54" w:type="dxa"/>
          <w:wAfter w:w="34" w:type="dxa"/>
        </w:trPr>
        <w:tc>
          <w:tcPr>
            <w:tcW w:w="1814" w:type="dxa"/>
            <w:tcBorders>
              <w:bottom w:val="single" w:sz="4" w:space="0" w:color="auto"/>
            </w:tcBorders>
          </w:tcPr>
          <w:p w:rsidR="00072DA4" w:rsidRPr="003F50B2" w:rsidRDefault="003F50B2" w:rsidP="0037247B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20.01.2022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3F50B2" w:rsidRDefault="003F50B2" w:rsidP="0037247B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44</w:t>
            </w:r>
          </w:p>
        </w:tc>
      </w:tr>
      <w:tr w:rsidR="00652E4B" w:rsidTr="00652E4B">
        <w:tblPrEx>
          <w:tblCellMar>
            <w:left w:w="70" w:type="dxa"/>
            <w:right w:w="70" w:type="dxa"/>
          </w:tblCellMar>
        </w:tblPrEx>
        <w:tc>
          <w:tcPr>
            <w:tcW w:w="9160" w:type="dxa"/>
            <w:gridSpan w:val="7"/>
            <w:shd w:val="clear" w:color="auto" w:fill="auto"/>
          </w:tcPr>
          <w:p w:rsidR="00652E4B" w:rsidRDefault="00652E4B" w:rsidP="000F3433">
            <w:pPr>
              <w:tabs>
                <w:tab w:val="left" w:pos="2765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г. Мураши </w:t>
            </w:r>
          </w:p>
        </w:tc>
      </w:tr>
    </w:tbl>
    <w:p w:rsidR="00652E4B" w:rsidRDefault="00652E4B" w:rsidP="00652E4B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652E4B" w:rsidRDefault="00652E4B" w:rsidP="00652E4B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652E4B" w:rsidRDefault="00652E4B" w:rsidP="00652E4B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A21158">
        <w:rPr>
          <w:b/>
          <w:szCs w:val="28"/>
        </w:rPr>
        <w:t>О</w:t>
      </w:r>
      <w:r>
        <w:rPr>
          <w:b/>
          <w:szCs w:val="28"/>
        </w:rPr>
        <w:t xml:space="preserve"> создании межведомственной комиссии по установлению, изменению, отмене муниципальных маршрутов регулярных перевозок</w:t>
      </w:r>
    </w:p>
    <w:p w:rsidR="00652E4B" w:rsidRDefault="00652E4B" w:rsidP="00652E4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652E4B" w:rsidRDefault="00652E4B" w:rsidP="00652E4B">
      <w:pPr>
        <w:pStyle w:val="a9"/>
        <w:jc w:val="both"/>
        <w:rPr>
          <w:b/>
          <w:sz w:val="20"/>
        </w:rPr>
      </w:pPr>
    </w:p>
    <w:p w:rsidR="00652E4B" w:rsidRDefault="00652E4B" w:rsidP="00652E4B">
      <w:pPr>
        <w:pStyle w:val="1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ab/>
      </w:r>
      <w:r w:rsidRPr="00A312D4">
        <w:rPr>
          <w:szCs w:val="28"/>
          <w:lang w:val="ru-RU"/>
        </w:rPr>
        <w:t xml:space="preserve">В целях </w:t>
      </w:r>
      <w:r>
        <w:rPr>
          <w:szCs w:val="28"/>
          <w:lang w:val="ru-RU"/>
        </w:rPr>
        <w:t xml:space="preserve">совершенствования системы регулирования и управления перевозками пассажиров и багажа автомобильным транспортом по муниципальным маршрутам регулярных перевозок на территории  </w:t>
      </w:r>
      <w:r w:rsidRPr="00A312D4">
        <w:rPr>
          <w:szCs w:val="28"/>
          <w:lang w:val="ru-RU"/>
        </w:rPr>
        <w:t>Мурашинско</w:t>
      </w:r>
      <w:r>
        <w:rPr>
          <w:szCs w:val="28"/>
          <w:lang w:val="ru-RU"/>
        </w:rPr>
        <w:t>го</w:t>
      </w:r>
      <w:r w:rsidRPr="00A312D4">
        <w:rPr>
          <w:szCs w:val="28"/>
          <w:lang w:val="ru-RU"/>
        </w:rPr>
        <w:t xml:space="preserve"> муниципально</w:t>
      </w:r>
      <w:r>
        <w:rPr>
          <w:szCs w:val="28"/>
          <w:lang w:val="ru-RU"/>
        </w:rPr>
        <w:t>го округа, в соответствии</w:t>
      </w:r>
      <w:r w:rsidRPr="00A312D4">
        <w:rPr>
          <w:szCs w:val="28"/>
          <w:lang w:val="ru-RU"/>
        </w:rPr>
        <w:t xml:space="preserve">  </w:t>
      </w:r>
      <w:r>
        <w:rPr>
          <w:szCs w:val="28"/>
          <w:lang w:val="ru-RU"/>
        </w:rPr>
        <w:t>с</w:t>
      </w:r>
      <w:r w:rsidRPr="00A312D4">
        <w:rPr>
          <w:szCs w:val="28"/>
          <w:lang w:val="ru-RU"/>
        </w:rPr>
        <w:t xml:space="preserve"> Федеральн</w:t>
      </w:r>
      <w:r>
        <w:rPr>
          <w:szCs w:val="28"/>
          <w:lang w:val="ru-RU"/>
        </w:rPr>
        <w:t>ым</w:t>
      </w:r>
      <w:r w:rsidRPr="00A312D4">
        <w:rPr>
          <w:szCs w:val="28"/>
          <w:lang w:val="ru-RU"/>
        </w:rPr>
        <w:t xml:space="preserve"> закон</w:t>
      </w:r>
      <w:r>
        <w:rPr>
          <w:szCs w:val="28"/>
          <w:lang w:val="ru-RU"/>
        </w:rPr>
        <w:t xml:space="preserve">ом </w:t>
      </w:r>
      <w:r w:rsidRPr="00A312D4">
        <w:rPr>
          <w:szCs w:val="28"/>
          <w:lang w:val="ru-RU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</w:t>
      </w:r>
      <w:r>
        <w:rPr>
          <w:szCs w:val="28"/>
          <w:lang w:val="ru-RU"/>
        </w:rPr>
        <w:t>оссийской Федерации</w:t>
      </w:r>
      <w:r w:rsidRPr="00A312D4">
        <w:rPr>
          <w:szCs w:val="28"/>
          <w:lang w:val="ru-RU"/>
        </w:rPr>
        <w:t xml:space="preserve"> и о внесении изменений в отдельные законодательные акты Р</w:t>
      </w:r>
      <w:r>
        <w:rPr>
          <w:szCs w:val="28"/>
          <w:lang w:val="ru-RU"/>
        </w:rPr>
        <w:t xml:space="preserve">оссийской </w:t>
      </w:r>
      <w:r w:rsidRPr="00A312D4">
        <w:rPr>
          <w:szCs w:val="28"/>
          <w:lang w:val="ru-RU"/>
        </w:rPr>
        <w:t>Ф</w:t>
      </w:r>
      <w:r>
        <w:rPr>
          <w:szCs w:val="28"/>
          <w:lang w:val="ru-RU"/>
        </w:rPr>
        <w:t>едерации</w:t>
      </w:r>
      <w:r w:rsidRPr="00A312D4">
        <w:rPr>
          <w:szCs w:val="28"/>
          <w:lang w:val="ru-RU"/>
        </w:rPr>
        <w:t xml:space="preserve">», </w:t>
      </w:r>
      <w:r w:rsidRPr="00A312D4">
        <w:rPr>
          <w:szCs w:val="28"/>
        </w:rPr>
        <w:t>постановлением администрации Мурашинского района Кировской области от</w:t>
      </w:r>
      <w:r>
        <w:rPr>
          <w:szCs w:val="28"/>
          <w:lang w:val="ru-RU"/>
        </w:rPr>
        <w:t xml:space="preserve"> </w:t>
      </w:r>
      <w:r w:rsidR="00B81C6B">
        <w:rPr>
          <w:szCs w:val="28"/>
          <w:lang w:val="ru-RU"/>
        </w:rPr>
        <w:t>08.12.2021</w:t>
      </w:r>
      <w:r w:rsidRPr="00A312D4">
        <w:rPr>
          <w:szCs w:val="28"/>
        </w:rPr>
        <w:t xml:space="preserve"> № </w:t>
      </w:r>
      <w:r w:rsidR="00B81C6B">
        <w:rPr>
          <w:szCs w:val="28"/>
          <w:lang w:val="ru-RU"/>
        </w:rPr>
        <w:t>354</w:t>
      </w:r>
      <w:r w:rsidRPr="00A312D4">
        <w:rPr>
          <w:szCs w:val="28"/>
        </w:rPr>
        <w:t xml:space="preserve"> </w:t>
      </w:r>
      <w:r w:rsidRPr="00A312D4">
        <w:rPr>
          <w:szCs w:val="28"/>
          <w:lang w:val="ru-RU"/>
        </w:rPr>
        <w:t>«Об утверждении Порядка</w:t>
      </w:r>
      <w:r w:rsidRPr="00A312D4">
        <w:rPr>
          <w:szCs w:val="28"/>
        </w:rPr>
        <w:t xml:space="preserve"> установления, изменения, отмены муниципальных маршрутов регулярных перевозок на территории Му</w:t>
      </w:r>
      <w:r w:rsidR="00B81C6B">
        <w:rPr>
          <w:szCs w:val="28"/>
        </w:rPr>
        <w:t>рашинского муниципального округа</w:t>
      </w:r>
      <w:r w:rsidRPr="00A312D4">
        <w:rPr>
          <w:szCs w:val="28"/>
        </w:rPr>
        <w:t xml:space="preserve"> Кировской области</w:t>
      </w:r>
      <w:r w:rsidRPr="00A312D4">
        <w:rPr>
          <w:szCs w:val="28"/>
          <w:lang w:val="ru-RU"/>
        </w:rPr>
        <w:t>»</w:t>
      </w:r>
      <w:r>
        <w:rPr>
          <w:szCs w:val="28"/>
          <w:lang w:val="ru-RU"/>
        </w:rPr>
        <w:t xml:space="preserve"> администрация Мурашинского </w:t>
      </w:r>
      <w:r w:rsidR="00B81C6B">
        <w:rPr>
          <w:szCs w:val="28"/>
          <w:lang w:val="ru-RU"/>
        </w:rPr>
        <w:t>муниципального округа</w:t>
      </w:r>
      <w:r>
        <w:rPr>
          <w:szCs w:val="28"/>
          <w:lang w:val="ru-RU"/>
        </w:rPr>
        <w:t xml:space="preserve"> ПОСТАНОВЛЯЕТ</w:t>
      </w:r>
      <w:r w:rsidRPr="00A312D4">
        <w:rPr>
          <w:szCs w:val="28"/>
          <w:lang w:val="ru-RU"/>
        </w:rPr>
        <w:t>:</w:t>
      </w:r>
      <w:r w:rsidRPr="00A312D4">
        <w:rPr>
          <w:szCs w:val="28"/>
        </w:rPr>
        <w:t xml:space="preserve"> </w:t>
      </w:r>
    </w:p>
    <w:p w:rsidR="00652E4B" w:rsidRPr="005F3AA9" w:rsidRDefault="00652E4B" w:rsidP="00652E4B">
      <w:pPr>
        <w:spacing w:line="360" w:lineRule="auto"/>
        <w:ind w:firstLine="540"/>
        <w:jc w:val="both"/>
        <w:rPr>
          <w:bCs/>
          <w:color w:val="000000"/>
          <w:szCs w:val="28"/>
        </w:rPr>
      </w:pPr>
      <w:r>
        <w:rPr>
          <w:rFonts w:eastAsiaTheme="minorHAnsi" w:cstheme="minorBidi"/>
          <w:szCs w:val="28"/>
        </w:rPr>
        <w:t>1</w:t>
      </w:r>
      <w:r w:rsidRPr="00A312D4">
        <w:rPr>
          <w:rFonts w:eastAsiaTheme="minorHAnsi" w:cstheme="minorBidi"/>
          <w:szCs w:val="28"/>
        </w:rPr>
        <w:t>.</w:t>
      </w:r>
      <w:r>
        <w:rPr>
          <w:rFonts w:eastAsiaTheme="minorHAnsi" w:cstheme="minorBidi"/>
          <w:szCs w:val="28"/>
        </w:rPr>
        <w:t xml:space="preserve"> </w:t>
      </w:r>
      <w:r w:rsidRPr="005F3AA9">
        <w:rPr>
          <w:rFonts w:eastAsiaTheme="minorHAnsi" w:cstheme="minorBidi"/>
          <w:szCs w:val="28"/>
        </w:rPr>
        <w:t xml:space="preserve">Создать межведомственную </w:t>
      </w:r>
      <w:r w:rsidRPr="005F3AA9">
        <w:rPr>
          <w:szCs w:val="28"/>
        </w:rPr>
        <w:t>комиссию по установлению, изменению, отмене муниципальных маршрутов регулярных перевозок на территории Му</w:t>
      </w:r>
      <w:r w:rsidR="00B81C6B">
        <w:rPr>
          <w:szCs w:val="28"/>
        </w:rPr>
        <w:t>рашинского муниципального округа</w:t>
      </w:r>
      <w:r w:rsidRPr="005F3AA9">
        <w:rPr>
          <w:szCs w:val="28"/>
        </w:rPr>
        <w:t xml:space="preserve"> Кировской области </w:t>
      </w:r>
      <w:r w:rsidRPr="005F3AA9">
        <w:rPr>
          <w:bCs/>
          <w:color w:val="000000"/>
          <w:szCs w:val="28"/>
        </w:rPr>
        <w:t>и утвердить ее состав согласно приложению</w:t>
      </w:r>
      <w:r w:rsidR="006C6413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1</w:t>
      </w:r>
      <w:r w:rsidRPr="005F3AA9">
        <w:rPr>
          <w:bCs/>
          <w:color w:val="000000"/>
          <w:szCs w:val="28"/>
        </w:rPr>
        <w:t>.</w:t>
      </w:r>
    </w:p>
    <w:p w:rsidR="00652E4B" w:rsidRDefault="00652E4B" w:rsidP="00652E4B">
      <w:pPr>
        <w:spacing w:line="360" w:lineRule="auto"/>
        <w:ind w:firstLine="540"/>
        <w:jc w:val="both"/>
        <w:rPr>
          <w:szCs w:val="28"/>
        </w:rPr>
      </w:pPr>
      <w:r>
        <w:rPr>
          <w:lang w:eastAsia="x-none"/>
        </w:rPr>
        <w:t xml:space="preserve">2. Утвердить Положение о межведомственной комиссии по установлению, изменению, отмене </w:t>
      </w:r>
      <w:r w:rsidRPr="00A312D4">
        <w:rPr>
          <w:szCs w:val="28"/>
        </w:rPr>
        <w:t>муниципальных</w:t>
      </w:r>
      <w:r>
        <w:rPr>
          <w:szCs w:val="28"/>
        </w:rPr>
        <w:t xml:space="preserve"> </w:t>
      </w:r>
      <w:r w:rsidRPr="00A312D4">
        <w:rPr>
          <w:szCs w:val="28"/>
        </w:rPr>
        <w:t>маршрутов</w:t>
      </w:r>
      <w:r>
        <w:rPr>
          <w:szCs w:val="28"/>
        </w:rPr>
        <w:t xml:space="preserve"> </w:t>
      </w:r>
      <w:r w:rsidRPr="00A312D4">
        <w:rPr>
          <w:szCs w:val="28"/>
        </w:rPr>
        <w:lastRenderedPageBreak/>
        <w:t>регулярных</w:t>
      </w:r>
      <w:r>
        <w:rPr>
          <w:szCs w:val="28"/>
        </w:rPr>
        <w:t xml:space="preserve"> </w:t>
      </w:r>
      <w:r w:rsidRPr="00A312D4">
        <w:rPr>
          <w:szCs w:val="28"/>
        </w:rPr>
        <w:t>перевозок на территории Му</w:t>
      </w:r>
      <w:r w:rsidR="00B81C6B">
        <w:rPr>
          <w:szCs w:val="28"/>
        </w:rPr>
        <w:t>рашинского муниципального округа</w:t>
      </w:r>
      <w:r w:rsidRPr="00A312D4">
        <w:rPr>
          <w:szCs w:val="28"/>
        </w:rPr>
        <w:t xml:space="preserve"> Кировской области</w:t>
      </w:r>
      <w:r w:rsidR="006C6413">
        <w:rPr>
          <w:szCs w:val="28"/>
        </w:rPr>
        <w:t xml:space="preserve"> согласно приложению</w:t>
      </w:r>
      <w:r>
        <w:rPr>
          <w:szCs w:val="28"/>
        </w:rPr>
        <w:t xml:space="preserve"> 2.</w:t>
      </w:r>
    </w:p>
    <w:p w:rsidR="002978DA" w:rsidRDefault="002978DA" w:rsidP="00652E4B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3. Утвердить </w:t>
      </w:r>
      <w:r w:rsidR="002203BE">
        <w:rPr>
          <w:szCs w:val="28"/>
        </w:rPr>
        <w:t xml:space="preserve">форму </w:t>
      </w:r>
      <w:r>
        <w:rPr>
          <w:szCs w:val="28"/>
        </w:rPr>
        <w:t>акт</w:t>
      </w:r>
      <w:r w:rsidR="002203BE">
        <w:rPr>
          <w:szCs w:val="28"/>
        </w:rPr>
        <w:t>а</w:t>
      </w:r>
      <w:r>
        <w:rPr>
          <w:szCs w:val="28"/>
        </w:rPr>
        <w:t xml:space="preserve"> обследования автобусных маршрутов муниципального образования Мурашинский муниципальный </w:t>
      </w:r>
      <w:r w:rsidR="002203BE">
        <w:rPr>
          <w:szCs w:val="28"/>
        </w:rPr>
        <w:t>округ</w:t>
      </w:r>
      <w:r>
        <w:rPr>
          <w:szCs w:val="28"/>
        </w:rPr>
        <w:t xml:space="preserve"> на соответствие маршрута требованиям б</w:t>
      </w:r>
      <w:r w:rsidR="00310FA2">
        <w:rPr>
          <w:szCs w:val="28"/>
        </w:rPr>
        <w:t xml:space="preserve">езопасности дорожного движения </w:t>
      </w:r>
      <w:r w:rsidR="006C6413">
        <w:rPr>
          <w:szCs w:val="28"/>
        </w:rPr>
        <w:t>согласно п</w:t>
      </w:r>
      <w:r>
        <w:rPr>
          <w:szCs w:val="28"/>
        </w:rPr>
        <w:t>риложени</w:t>
      </w:r>
      <w:r w:rsidR="006C6413">
        <w:rPr>
          <w:szCs w:val="28"/>
        </w:rPr>
        <w:t>ю</w:t>
      </w:r>
      <w:r>
        <w:rPr>
          <w:szCs w:val="28"/>
        </w:rPr>
        <w:t xml:space="preserve"> 3.</w:t>
      </w:r>
    </w:p>
    <w:p w:rsidR="00652E4B" w:rsidRPr="005F3AA9" w:rsidRDefault="002978DA" w:rsidP="00652E4B">
      <w:pPr>
        <w:spacing w:line="360" w:lineRule="auto"/>
        <w:ind w:firstLine="54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4</w:t>
      </w:r>
      <w:r w:rsidR="00652E4B" w:rsidRPr="005F3AA9">
        <w:rPr>
          <w:bCs/>
          <w:color w:val="000000"/>
          <w:szCs w:val="28"/>
        </w:rPr>
        <w:t xml:space="preserve">. </w:t>
      </w:r>
      <w:r w:rsidR="00B81C6B">
        <w:rPr>
          <w:bCs/>
          <w:color w:val="000000"/>
          <w:szCs w:val="28"/>
        </w:rPr>
        <w:t>С</w:t>
      </w:r>
      <w:r w:rsidR="00B81C6B" w:rsidRPr="00B81C6B">
        <w:rPr>
          <w:bCs/>
          <w:color w:val="000000"/>
          <w:szCs w:val="28"/>
        </w:rPr>
        <w:t>читать утратившим силу</w:t>
      </w:r>
      <w:r w:rsidR="00B81C6B">
        <w:rPr>
          <w:bCs/>
          <w:color w:val="000000"/>
          <w:szCs w:val="28"/>
        </w:rPr>
        <w:t xml:space="preserve"> п</w:t>
      </w:r>
      <w:r w:rsidR="00652E4B" w:rsidRPr="005F3AA9">
        <w:rPr>
          <w:bCs/>
          <w:color w:val="000000"/>
          <w:szCs w:val="28"/>
        </w:rPr>
        <w:t>остановление администрации Мурашинского район</w:t>
      </w:r>
      <w:r w:rsidR="00B81C6B">
        <w:rPr>
          <w:bCs/>
          <w:color w:val="000000"/>
          <w:szCs w:val="28"/>
        </w:rPr>
        <w:t>а Кировской области от 05.11.2019</w:t>
      </w:r>
      <w:r w:rsidR="00652E4B" w:rsidRPr="005F3AA9">
        <w:rPr>
          <w:bCs/>
          <w:color w:val="000000"/>
          <w:szCs w:val="28"/>
        </w:rPr>
        <w:t xml:space="preserve"> № </w:t>
      </w:r>
      <w:r w:rsidR="00B81C6B">
        <w:rPr>
          <w:bCs/>
          <w:color w:val="000000"/>
          <w:szCs w:val="28"/>
        </w:rPr>
        <w:t>815</w:t>
      </w:r>
      <w:r w:rsidR="00652E4B" w:rsidRPr="005F3AA9">
        <w:rPr>
          <w:bCs/>
          <w:color w:val="000000"/>
          <w:szCs w:val="28"/>
        </w:rPr>
        <w:t xml:space="preserve"> </w:t>
      </w:r>
    </w:p>
    <w:p w:rsidR="00B81C6B" w:rsidRDefault="002978DA" w:rsidP="00B81C6B">
      <w:pPr>
        <w:pStyle w:val="ab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5</w:t>
      </w:r>
      <w:r w:rsidR="00B81C6B">
        <w:rPr>
          <w:szCs w:val="28"/>
        </w:rPr>
        <w:t xml:space="preserve">.  Опубликовать настоящее постановление на официальном сайте органов местного самоуправления Мурашинского муниципального округа. </w:t>
      </w:r>
    </w:p>
    <w:p w:rsidR="00B81C6B" w:rsidRDefault="00B81C6B" w:rsidP="00B81C6B">
      <w:pPr>
        <w:pStyle w:val="ab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2978DA">
        <w:rPr>
          <w:szCs w:val="28"/>
        </w:rPr>
        <w:t>6</w:t>
      </w:r>
      <w:r>
        <w:rPr>
          <w:szCs w:val="28"/>
        </w:rPr>
        <w:t xml:space="preserve">. Настоящее постановление вступает в силу после официального опубликования и распространяется на правоотношения, возникшие с 01.01.2022 г. </w:t>
      </w:r>
    </w:p>
    <w:p w:rsidR="00652E4B" w:rsidRDefault="00652E4B" w:rsidP="00652E4B">
      <w:pPr>
        <w:autoSpaceDE w:val="0"/>
        <w:autoSpaceDN w:val="0"/>
        <w:adjustRightInd w:val="0"/>
        <w:spacing w:line="360" w:lineRule="auto"/>
        <w:ind w:firstLine="540"/>
        <w:rPr>
          <w:b/>
          <w:szCs w:val="28"/>
        </w:rPr>
      </w:pPr>
    </w:p>
    <w:p w:rsidR="00652E4B" w:rsidRDefault="00652E4B" w:rsidP="00652E4B">
      <w:pPr>
        <w:pStyle w:val="a8"/>
        <w:snapToGrid w:val="0"/>
        <w:rPr>
          <w:sz w:val="36"/>
          <w:szCs w:val="36"/>
        </w:rPr>
      </w:pPr>
      <w:r>
        <w:rPr>
          <w:szCs w:val="28"/>
        </w:rPr>
        <w:t xml:space="preserve">Глава </w:t>
      </w:r>
      <w:r w:rsidR="00094750">
        <w:rPr>
          <w:szCs w:val="28"/>
        </w:rPr>
        <w:t>муниципального округа</w:t>
      </w:r>
      <w:r w:rsidR="00B81C6B">
        <w:rPr>
          <w:szCs w:val="28"/>
        </w:rPr>
        <w:tab/>
      </w:r>
      <w:r w:rsidR="00B81C6B">
        <w:rPr>
          <w:szCs w:val="28"/>
        </w:rPr>
        <w:tab/>
      </w:r>
      <w:r w:rsidR="00B81C6B">
        <w:rPr>
          <w:szCs w:val="28"/>
        </w:rPr>
        <w:tab/>
      </w:r>
      <w:r w:rsidR="00B81C6B">
        <w:rPr>
          <w:szCs w:val="28"/>
        </w:rPr>
        <w:tab/>
      </w:r>
      <w:r w:rsidR="00B81C6B">
        <w:rPr>
          <w:szCs w:val="28"/>
        </w:rPr>
        <w:tab/>
      </w:r>
      <w:r w:rsidR="00B81C6B">
        <w:rPr>
          <w:szCs w:val="28"/>
        </w:rPr>
        <w:tab/>
      </w:r>
      <w:proofErr w:type="spellStart"/>
      <w:r>
        <w:rPr>
          <w:szCs w:val="28"/>
        </w:rPr>
        <w:t>С.И.Рябинин</w:t>
      </w:r>
      <w:proofErr w:type="spellEnd"/>
    </w:p>
    <w:p w:rsidR="00652E4B" w:rsidRPr="00925CD4" w:rsidRDefault="00652E4B" w:rsidP="00652E4B">
      <w:pPr>
        <w:pStyle w:val="a8"/>
        <w:rPr>
          <w:color w:val="FFFFFF" w:themeColor="background1"/>
          <w:sz w:val="36"/>
          <w:szCs w:val="36"/>
        </w:rPr>
      </w:pPr>
      <w:r w:rsidRPr="00925CD4">
        <w:rPr>
          <w:color w:val="FFFFFF" w:themeColor="background1"/>
          <w:sz w:val="36"/>
          <w:szCs w:val="36"/>
        </w:rPr>
        <w:t>___________________________________________________</w:t>
      </w:r>
    </w:p>
    <w:p w:rsidR="00652E4B" w:rsidRPr="00925CD4" w:rsidRDefault="00652E4B" w:rsidP="00652E4B">
      <w:pPr>
        <w:pStyle w:val="a8"/>
        <w:rPr>
          <w:color w:val="FFFFFF" w:themeColor="background1"/>
          <w:sz w:val="16"/>
          <w:szCs w:val="16"/>
        </w:rPr>
      </w:pPr>
      <w:r w:rsidRPr="00925CD4">
        <w:rPr>
          <w:color w:val="FFFFFF" w:themeColor="background1"/>
          <w:sz w:val="16"/>
          <w:szCs w:val="16"/>
        </w:rPr>
        <w:t>№ 24.</w:t>
      </w:r>
    </w:p>
    <w:p w:rsidR="002203BE" w:rsidRDefault="002203BE" w:rsidP="00652E4B">
      <w:pPr>
        <w:pStyle w:val="a8"/>
        <w:rPr>
          <w:sz w:val="24"/>
          <w:szCs w:val="24"/>
        </w:rPr>
        <w:sectPr w:rsidR="002203BE" w:rsidSect="0095152F">
          <w:headerReference w:type="first" r:id="rId7"/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</w:p>
    <w:tbl>
      <w:tblPr>
        <w:tblStyle w:val="a7"/>
        <w:tblW w:w="0" w:type="auto"/>
        <w:tblInd w:w="5211" w:type="dxa"/>
        <w:tblLook w:val="04A0" w:firstRow="1" w:lastRow="0" w:firstColumn="1" w:lastColumn="0" w:noHBand="0" w:noVBand="1"/>
      </w:tblPr>
      <w:tblGrid>
        <w:gridCol w:w="4143"/>
      </w:tblGrid>
      <w:tr w:rsidR="00652E4B" w:rsidTr="002978DA"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652E4B" w:rsidRDefault="00652E4B" w:rsidP="000F3433">
            <w:r>
              <w:lastRenderedPageBreak/>
              <w:t>Приложение № 2</w:t>
            </w:r>
          </w:p>
          <w:p w:rsidR="00652E4B" w:rsidRDefault="00652E4B" w:rsidP="000F3433"/>
          <w:p w:rsidR="00652E4B" w:rsidRDefault="006C6413" w:rsidP="000F3433">
            <w:r w:rsidRPr="005F3AA9">
              <w:t>УТВЕРЖДЕНО</w:t>
            </w:r>
          </w:p>
          <w:p w:rsidR="006C6413" w:rsidRDefault="006C6413" w:rsidP="000F3433"/>
          <w:p w:rsidR="00652E4B" w:rsidRDefault="00652E4B" w:rsidP="000F3433">
            <w:r>
              <w:t>постановлением администрации</w:t>
            </w:r>
          </w:p>
          <w:p w:rsidR="00652E4B" w:rsidRDefault="00E44D56" w:rsidP="000F3433">
            <w:pPr>
              <w:rPr>
                <w:b/>
              </w:rPr>
            </w:pPr>
            <w:r>
              <w:t>Мурашинского муниципального округа</w:t>
            </w:r>
            <w:r w:rsidR="006C6413">
              <w:t xml:space="preserve"> </w:t>
            </w:r>
            <w:r w:rsidR="00652E4B">
              <w:t xml:space="preserve">от </w:t>
            </w:r>
            <w:r w:rsidR="003F50B2">
              <w:t>20.01.2022 № 44</w:t>
            </w:r>
          </w:p>
          <w:p w:rsidR="00652E4B" w:rsidRDefault="00652E4B" w:rsidP="000F3433">
            <w:pPr>
              <w:jc w:val="center"/>
              <w:rPr>
                <w:b/>
              </w:rPr>
            </w:pPr>
          </w:p>
        </w:tc>
      </w:tr>
    </w:tbl>
    <w:p w:rsidR="00652E4B" w:rsidRDefault="00652E4B" w:rsidP="00652E4B">
      <w:pPr>
        <w:jc w:val="center"/>
        <w:rPr>
          <w:b/>
        </w:rPr>
      </w:pPr>
    </w:p>
    <w:p w:rsidR="00652E4B" w:rsidRPr="0095536A" w:rsidRDefault="006C6413" w:rsidP="00652E4B">
      <w:pPr>
        <w:jc w:val="center"/>
        <w:rPr>
          <w:b/>
        </w:rPr>
      </w:pPr>
      <w:r w:rsidRPr="0095536A">
        <w:rPr>
          <w:b/>
        </w:rPr>
        <w:t>ПОЛОЖЕНИЕ</w:t>
      </w:r>
    </w:p>
    <w:p w:rsidR="00652E4B" w:rsidRPr="0095536A" w:rsidRDefault="00652E4B" w:rsidP="00652E4B">
      <w:pPr>
        <w:jc w:val="center"/>
        <w:rPr>
          <w:b/>
        </w:rPr>
      </w:pPr>
      <w:r w:rsidRPr="0095536A">
        <w:rPr>
          <w:b/>
        </w:rPr>
        <w:t xml:space="preserve">о межведомственной комиссии по </w:t>
      </w:r>
      <w:r w:rsidR="00E44D56" w:rsidRPr="0095536A">
        <w:rPr>
          <w:b/>
        </w:rPr>
        <w:t>установлению, изменению</w:t>
      </w:r>
      <w:r w:rsidRPr="0095536A">
        <w:rPr>
          <w:b/>
        </w:rPr>
        <w:t>, отмене муниципальных маршрутов регулярных перевозок на территории Му</w:t>
      </w:r>
      <w:r w:rsidR="00044F2C">
        <w:rPr>
          <w:b/>
        </w:rPr>
        <w:t>рашинского муниципального округа</w:t>
      </w:r>
      <w:r w:rsidRPr="0095536A">
        <w:rPr>
          <w:b/>
        </w:rPr>
        <w:t xml:space="preserve"> Кировской области</w:t>
      </w:r>
    </w:p>
    <w:p w:rsidR="00652E4B" w:rsidRPr="0095536A" w:rsidRDefault="00652E4B" w:rsidP="00652E4B">
      <w:pPr>
        <w:jc w:val="center"/>
        <w:rPr>
          <w:b/>
        </w:rPr>
      </w:pPr>
    </w:p>
    <w:p w:rsidR="00652E4B" w:rsidRPr="00E44D56" w:rsidRDefault="00652E4B" w:rsidP="00652E4B">
      <w:pPr>
        <w:pStyle w:val="4"/>
        <w:jc w:val="center"/>
        <w:rPr>
          <w:rFonts w:ascii="Times New Roman" w:hAnsi="Times New Roman" w:cs="Times New Roman"/>
          <w:b/>
          <w:i w:val="0"/>
          <w:color w:val="000000" w:themeColor="text1"/>
        </w:rPr>
      </w:pPr>
      <w:r w:rsidRPr="00E44D56">
        <w:rPr>
          <w:rFonts w:ascii="Times New Roman" w:hAnsi="Times New Roman" w:cs="Times New Roman"/>
          <w:b/>
          <w:i w:val="0"/>
          <w:color w:val="000000" w:themeColor="text1"/>
        </w:rPr>
        <w:t>1. Общие положения</w:t>
      </w:r>
    </w:p>
    <w:p w:rsidR="00652E4B" w:rsidRDefault="00652E4B" w:rsidP="00652E4B">
      <w:pPr>
        <w:pStyle w:val="4"/>
        <w:tabs>
          <w:tab w:val="left" w:pos="2799"/>
        </w:tabs>
      </w:pPr>
      <w:r>
        <w:tab/>
      </w:r>
    </w:p>
    <w:p w:rsidR="00044F2C" w:rsidRDefault="00652E4B" w:rsidP="00652E4B">
      <w:pPr>
        <w:spacing w:line="360" w:lineRule="auto"/>
        <w:ind w:firstLine="708"/>
        <w:jc w:val="both"/>
      </w:pPr>
      <w:r w:rsidRPr="00675894">
        <w:t xml:space="preserve">1.1. Настоящее Положение определяет полномочия и организацию работы </w:t>
      </w:r>
      <w:r>
        <w:t xml:space="preserve">межведомственной </w:t>
      </w:r>
      <w:r w:rsidRPr="00675894">
        <w:t xml:space="preserve">комиссии по установлению, изменению, отмене муниципальных маршрутов регулярных перевозок </w:t>
      </w:r>
      <w:r>
        <w:t xml:space="preserve">на территории </w:t>
      </w:r>
      <w:r w:rsidRPr="00675894">
        <w:t>Му</w:t>
      </w:r>
      <w:r w:rsidR="00044F2C">
        <w:t>рашинского муниципального округа</w:t>
      </w:r>
      <w:r w:rsidRPr="00675894">
        <w:t xml:space="preserve"> </w:t>
      </w:r>
      <w:r>
        <w:t xml:space="preserve">Кировской области </w:t>
      </w:r>
      <w:r w:rsidRPr="00675894">
        <w:t>(далее - Комиссия) в целях удовлетворения потребности населения в регулярных перевозках, повышения культуры и качества обслуживания пассажиров, обеспечения безопасности перевозок н</w:t>
      </w:r>
      <w:r w:rsidR="00044F2C">
        <w:t>а территории Мурашинского муниципального округа</w:t>
      </w:r>
      <w:r w:rsidRPr="00675894">
        <w:t>.</w:t>
      </w:r>
      <w:r w:rsidRPr="00675894">
        <w:br/>
        <w:t xml:space="preserve">           1.2. Комиссия является постоянно действующим коллегиальным органом, рассматривающим вопросы по установлению, изменению, отмене муниципальных маршрутов регулярных перевозок </w:t>
      </w:r>
      <w:r>
        <w:t xml:space="preserve">на территории </w:t>
      </w:r>
      <w:r w:rsidRPr="00675894">
        <w:t>Мурашинск</w:t>
      </w:r>
      <w:r>
        <w:t>ого</w:t>
      </w:r>
      <w:r w:rsidRPr="00675894">
        <w:t xml:space="preserve"> муниципальн</w:t>
      </w:r>
      <w:r>
        <w:t>ого</w:t>
      </w:r>
      <w:r w:rsidR="00044F2C">
        <w:t xml:space="preserve"> округа.</w:t>
      </w:r>
    </w:p>
    <w:p w:rsidR="00652E4B" w:rsidRDefault="00652E4B" w:rsidP="00652E4B">
      <w:pPr>
        <w:spacing w:line="360" w:lineRule="auto"/>
        <w:ind w:firstLine="708"/>
        <w:jc w:val="both"/>
      </w:pPr>
      <w:r w:rsidRPr="00675894">
        <w:t xml:space="preserve">1.3. Состав комиссии утверждается постановлением </w:t>
      </w:r>
      <w:r>
        <w:t>а</w:t>
      </w:r>
      <w:r w:rsidR="00044F2C">
        <w:t>дминистрации Мурашинского муниципального округа</w:t>
      </w:r>
      <w:r>
        <w:t xml:space="preserve"> Кировской области.</w:t>
      </w:r>
    </w:p>
    <w:p w:rsidR="00652E4B" w:rsidRPr="00957266" w:rsidRDefault="00652E4B" w:rsidP="00652E4B">
      <w:pPr>
        <w:spacing w:line="360" w:lineRule="auto"/>
        <w:ind w:firstLine="708"/>
        <w:jc w:val="both"/>
        <w:rPr>
          <w:b/>
        </w:rPr>
      </w:pPr>
      <w:r w:rsidRPr="00675894">
        <w:t>1.4. В состав комиссии входят председатель комиссии, заместитель председателя комиссии, секретарь комиссии, члены комиссии.</w:t>
      </w:r>
      <w:r w:rsidRPr="00675894">
        <w:br/>
      </w:r>
      <w:r w:rsidRPr="00957266">
        <w:t xml:space="preserve">          </w:t>
      </w:r>
      <w:r w:rsidR="00044F2C" w:rsidRPr="00957266">
        <w:t>1.5.Председатель</w:t>
      </w:r>
      <w:r w:rsidR="00044F2C">
        <w:t xml:space="preserve"> комиссии</w:t>
      </w:r>
      <w:r w:rsidRPr="00957266">
        <w:t>:</w:t>
      </w:r>
    </w:p>
    <w:p w:rsidR="00652E4B" w:rsidRPr="00957266" w:rsidRDefault="00652E4B" w:rsidP="00652E4B">
      <w:pPr>
        <w:spacing w:line="360" w:lineRule="auto"/>
        <w:ind w:firstLine="708"/>
        <w:jc w:val="both"/>
        <w:rPr>
          <w:b/>
        </w:rPr>
      </w:pPr>
      <w:r w:rsidRPr="00957266">
        <w:t>-</w:t>
      </w:r>
      <w:r>
        <w:t xml:space="preserve"> </w:t>
      </w:r>
      <w:r w:rsidRPr="00957266">
        <w:t>руководит деятельностью Комиссии;</w:t>
      </w:r>
    </w:p>
    <w:p w:rsidR="00652E4B" w:rsidRPr="00957266" w:rsidRDefault="00652E4B" w:rsidP="00652E4B">
      <w:pPr>
        <w:spacing w:line="360" w:lineRule="auto"/>
        <w:ind w:firstLine="708"/>
        <w:jc w:val="both"/>
      </w:pPr>
      <w:r w:rsidRPr="00957266">
        <w:lastRenderedPageBreak/>
        <w:t>-</w:t>
      </w:r>
      <w:r>
        <w:t xml:space="preserve"> </w:t>
      </w:r>
      <w:r w:rsidRPr="00957266">
        <w:t>председательствует на заседаниях Комиссии;</w:t>
      </w:r>
    </w:p>
    <w:p w:rsidR="00652E4B" w:rsidRPr="00957266" w:rsidRDefault="00652E4B" w:rsidP="00652E4B">
      <w:pPr>
        <w:spacing w:line="360" w:lineRule="auto"/>
        <w:ind w:firstLine="708"/>
      </w:pPr>
      <w:r w:rsidRPr="00957266">
        <w:t>-</w:t>
      </w:r>
      <w:r>
        <w:t xml:space="preserve"> </w:t>
      </w:r>
      <w:r w:rsidRPr="00957266">
        <w:t>организует и планирует деятельность Комиссии;</w:t>
      </w:r>
    </w:p>
    <w:p w:rsidR="00652E4B" w:rsidRDefault="00652E4B" w:rsidP="00652E4B">
      <w:pPr>
        <w:spacing w:line="360" w:lineRule="auto"/>
        <w:ind w:firstLine="708"/>
      </w:pPr>
      <w:r>
        <w:t>- проводит заседания Комиссии;</w:t>
      </w:r>
    </w:p>
    <w:p w:rsidR="00652E4B" w:rsidRDefault="00652E4B" w:rsidP="00652E4B">
      <w:pPr>
        <w:spacing w:line="360" w:lineRule="auto"/>
      </w:pPr>
      <w:r>
        <w:t xml:space="preserve">          - утверждает протоколы Комиссии.</w:t>
      </w:r>
      <w:r>
        <w:tab/>
      </w:r>
    </w:p>
    <w:p w:rsidR="00652E4B" w:rsidRDefault="00652E4B" w:rsidP="00652E4B">
      <w:pPr>
        <w:spacing w:line="360" w:lineRule="auto"/>
      </w:pPr>
      <w:r>
        <w:t xml:space="preserve">          1.6.Секретарь Комиссии:</w:t>
      </w:r>
    </w:p>
    <w:p w:rsidR="00652E4B" w:rsidRDefault="00652E4B" w:rsidP="00652E4B">
      <w:pPr>
        <w:spacing w:line="360" w:lineRule="auto"/>
      </w:pPr>
      <w:r>
        <w:t xml:space="preserve">          - организует документооборот Комиссии;</w:t>
      </w:r>
    </w:p>
    <w:p w:rsidR="00652E4B" w:rsidRDefault="00652E4B" w:rsidP="00652E4B">
      <w:pPr>
        <w:spacing w:line="360" w:lineRule="auto"/>
      </w:pPr>
      <w:r>
        <w:t xml:space="preserve">         - оформляет протоколы заседаний Комиссии.</w:t>
      </w:r>
    </w:p>
    <w:p w:rsidR="00652E4B" w:rsidRPr="0095536A" w:rsidRDefault="00652E4B" w:rsidP="00652E4B">
      <w:pPr>
        <w:spacing w:line="360" w:lineRule="auto"/>
        <w:ind w:firstLine="708"/>
        <w:jc w:val="center"/>
        <w:rPr>
          <w:b/>
        </w:rPr>
      </w:pPr>
      <w:r w:rsidRPr="0095536A">
        <w:rPr>
          <w:b/>
        </w:rPr>
        <w:t>2. Организация деятельности комиссии</w:t>
      </w:r>
    </w:p>
    <w:p w:rsidR="00044F2C" w:rsidRDefault="00044F2C" w:rsidP="00652E4B">
      <w:pPr>
        <w:spacing w:line="360" w:lineRule="auto"/>
        <w:ind w:firstLine="708"/>
        <w:jc w:val="both"/>
      </w:pPr>
      <w:r>
        <w:t xml:space="preserve">2.1. Комиссия создается для обследования действующих и вновь открываемых автобусных маршрутов на территории Мурашинского муниципального округа. </w:t>
      </w:r>
    </w:p>
    <w:p w:rsidR="00652E4B" w:rsidRDefault="00652E4B" w:rsidP="00652E4B">
      <w:pPr>
        <w:spacing w:line="360" w:lineRule="auto"/>
        <w:ind w:firstLine="708"/>
        <w:jc w:val="both"/>
      </w:pPr>
      <w:r w:rsidRPr="00675894">
        <w:t>2.1. Комиссия рассматрив</w:t>
      </w:r>
      <w:r>
        <w:t>ает заявления юридических лиц и </w:t>
      </w:r>
      <w:r w:rsidRPr="00675894">
        <w:t xml:space="preserve">индивидуальных предпринимателей, имеющих намерение осуществлять регулярные перевозки, об установлении, изменении, отмене муниципальных маршрутов регулярных перевозок </w:t>
      </w:r>
      <w:r>
        <w:t>на территории Му</w:t>
      </w:r>
      <w:r w:rsidR="00044F2C">
        <w:t>рашинского муниципального округа</w:t>
      </w:r>
      <w:r>
        <w:t>.</w:t>
      </w:r>
    </w:p>
    <w:p w:rsidR="00652E4B" w:rsidRDefault="00652E4B" w:rsidP="00652E4B">
      <w:pPr>
        <w:spacing w:line="360" w:lineRule="auto"/>
        <w:ind w:firstLine="708"/>
        <w:jc w:val="both"/>
      </w:pPr>
      <w:r w:rsidRPr="00675894">
        <w:t>2.2. По результатам рассмотрения заявления об установлении, изменении, отмене муниципальных маршрутов регулярных перевозок комиссией принимается одно из следующих решений:</w:t>
      </w:r>
      <w:r w:rsidRPr="00675894">
        <w:br/>
      </w:r>
      <w:r>
        <w:t xml:space="preserve">       </w:t>
      </w:r>
      <w:r>
        <w:tab/>
      </w:r>
      <w:r w:rsidRPr="00675894">
        <w:t>-</w:t>
      </w:r>
      <w:r>
        <w:t xml:space="preserve"> </w:t>
      </w:r>
      <w:r w:rsidRPr="00675894">
        <w:t xml:space="preserve">о наличии оснований для установления, изменения, </w:t>
      </w:r>
      <w:r>
        <w:t>отмены муниципального маршрута;</w:t>
      </w:r>
    </w:p>
    <w:p w:rsidR="00652E4B" w:rsidRDefault="00652E4B" w:rsidP="00652E4B">
      <w:pPr>
        <w:spacing w:line="360" w:lineRule="auto"/>
        <w:ind w:firstLine="708"/>
        <w:jc w:val="both"/>
      </w:pPr>
      <w:r w:rsidRPr="00675894">
        <w:t>-</w:t>
      </w:r>
      <w:r>
        <w:t xml:space="preserve"> </w:t>
      </w:r>
      <w:r w:rsidRPr="00675894">
        <w:t>об отсутствии оснований для установления, изменения,</w:t>
      </w:r>
      <w:r>
        <w:t xml:space="preserve"> отмены муниципального маршрута.</w:t>
      </w:r>
    </w:p>
    <w:p w:rsidR="00652E4B" w:rsidRDefault="00652E4B" w:rsidP="00652E4B">
      <w:pPr>
        <w:spacing w:line="360" w:lineRule="auto"/>
        <w:ind w:firstLine="708"/>
        <w:jc w:val="both"/>
      </w:pPr>
      <w:r w:rsidRPr="00675894">
        <w:t xml:space="preserve">2.3.Решение комиссии принимается простым большинством голосов членов комиссии, присутствующих на заседании. При голосовании каждый член комиссии имеет один голос. При равенстве голосов членов </w:t>
      </w:r>
      <w:r>
        <w:t xml:space="preserve">комиссии голос председательствующего является решающим. </w:t>
      </w:r>
      <w:r w:rsidRPr="00675894">
        <w:t xml:space="preserve">Заседание комиссии считается несостоявшимся при отсутствии </w:t>
      </w:r>
      <w:r>
        <w:t>более половины членов комиссии.</w:t>
      </w:r>
    </w:p>
    <w:p w:rsidR="002978DA" w:rsidRDefault="00652E4B" w:rsidP="00652E4B">
      <w:pPr>
        <w:spacing w:line="360" w:lineRule="auto"/>
        <w:ind w:firstLine="708"/>
        <w:jc w:val="both"/>
      </w:pPr>
      <w:r w:rsidRPr="00675894">
        <w:lastRenderedPageBreak/>
        <w:t>2.4. Решение комиссии оформляется протоколом, который подписывается председателем, заместителем председателя комиссии, секретарем и другими членами комиссии, присутствовавшими на заседании комиссии.</w:t>
      </w:r>
    </w:p>
    <w:p w:rsidR="002978DA" w:rsidRDefault="002978DA" w:rsidP="002978DA">
      <w:pPr>
        <w:spacing w:line="360" w:lineRule="auto"/>
        <w:ind w:firstLine="708"/>
        <w:jc w:val="both"/>
      </w:pPr>
      <w:r>
        <w:t>2.5. Результаты обследования автобусны</w:t>
      </w:r>
      <w:r w:rsidR="002203BE">
        <w:t>х маршрутов оформляются актом (</w:t>
      </w:r>
      <w:r>
        <w:t xml:space="preserve">форма акта – приложение </w:t>
      </w:r>
      <w:r w:rsidR="002203BE">
        <w:t>№ 3 к постановлению</w:t>
      </w:r>
      <w:r>
        <w:t>), в котором дается заключение комиссии о возможности эксплуатации действующих и вновь открываемых автобусных маршрутов.</w:t>
      </w:r>
      <w:r w:rsidR="00652E4B">
        <w:t xml:space="preserve"> </w:t>
      </w:r>
    </w:p>
    <w:p w:rsidR="00652E4B" w:rsidRDefault="00652E4B" w:rsidP="002978DA">
      <w:pPr>
        <w:spacing w:line="360" w:lineRule="auto"/>
        <w:ind w:firstLine="708"/>
        <w:jc w:val="both"/>
      </w:pPr>
      <w:r w:rsidRPr="00675894">
        <w:t>2.</w:t>
      </w:r>
      <w:r w:rsidR="002978DA">
        <w:t>6</w:t>
      </w:r>
      <w:r w:rsidRPr="00675894">
        <w:t xml:space="preserve">. В отсутствие председателя комиссии работой комиссии </w:t>
      </w:r>
      <w:r>
        <w:t>руководит заместитель председателя комиссии.</w:t>
      </w:r>
    </w:p>
    <w:tbl>
      <w:tblPr>
        <w:tblStyle w:val="a7"/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652E4B" w:rsidTr="000F3433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652E4B" w:rsidRDefault="00652E4B" w:rsidP="000F34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652E4B" w:rsidRDefault="00652E4B" w:rsidP="000F3433">
            <w:pPr>
              <w:jc w:val="both"/>
              <w:rPr>
                <w:szCs w:val="28"/>
              </w:rPr>
            </w:pPr>
          </w:p>
          <w:p w:rsidR="00652E4B" w:rsidRDefault="006C6413" w:rsidP="000F3433">
            <w:pPr>
              <w:jc w:val="both"/>
              <w:rPr>
                <w:szCs w:val="28"/>
              </w:rPr>
            </w:pPr>
            <w:r w:rsidRPr="005F3AA9">
              <w:rPr>
                <w:szCs w:val="28"/>
              </w:rPr>
              <w:t>УТВЕРЖДЕН</w:t>
            </w:r>
          </w:p>
          <w:p w:rsidR="006C6413" w:rsidRDefault="006C6413" w:rsidP="000F3433">
            <w:pPr>
              <w:jc w:val="both"/>
              <w:rPr>
                <w:szCs w:val="28"/>
              </w:rPr>
            </w:pPr>
          </w:p>
          <w:p w:rsidR="00652E4B" w:rsidRDefault="00652E4B" w:rsidP="000F34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постановлением администрации</w:t>
            </w:r>
          </w:p>
          <w:p w:rsidR="00652E4B" w:rsidRDefault="004E101B" w:rsidP="000F3433">
            <w:pPr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  <w:r w:rsidR="006C6413">
              <w:rPr>
                <w:szCs w:val="28"/>
              </w:rPr>
              <w:t xml:space="preserve"> </w:t>
            </w:r>
            <w:r w:rsidR="00652E4B">
              <w:rPr>
                <w:szCs w:val="28"/>
              </w:rPr>
              <w:t xml:space="preserve">от </w:t>
            </w:r>
            <w:r w:rsidR="003F50B2">
              <w:rPr>
                <w:szCs w:val="28"/>
              </w:rPr>
              <w:t>20.01.2022</w:t>
            </w:r>
            <w:r>
              <w:rPr>
                <w:szCs w:val="28"/>
              </w:rPr>
              <w:t xml:space="preserve"> </w:t>
            </w:r>
            <w:r w:rsidR="00652E4B">
              <w:rPr>
                <w:szCs w:val="28"/>
              </w:rPr>
              <w:t xml:space="preserve">№ </w:t>
            </w:r>
            <w:r w:rsidR="003F50B2">
              <w:rPr>
                <w:szCs w:val="28"/>
              </w:rPr>
              <w:t>44</w:t>
            </w:r>
          </w:p>
          <w:p w:rsidR="00652E4B" w:rsidRDefault="00652E4B" w:rsidP="000F3433">
            <w:pPr>
              <w:jc w:val="center"/>
              <w:rPr>
                <w:b/>
                <w:szCs w:val="28"/>
              </w:rPr>
            </w:pPr>
          </w:p>
        </w:tc>
      </w:tr>
    </w:tbl>
    <w:p w:rsidR="006C6413" w:rsidRDefault="006C6413" w:rsidP="006C6413">
      <w:pPr>
        <w:rPr>
          <w:b/>
          <w:szCs w:val="28"/>
        </w:rPr>
      </w:pPr>
    </w:p>
    <w:p w:rsidR="00652E4B" w:rsidRDefault="00652E4B" w:rsidP="00652E4B">
      <w:pPr>
        <w:jc w:val="center"/>
        <w:rPr>
          <w:b/>
          <w:szCs w:val="28"/>
        </w:rPr>
      </w:pPr>
    </w:p>
    <w:p w:rsidR="00652E4B" w:rsidRDefault="006C6413" w:rsidP="00652E4B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652E4B" w:rsidRDefault="00652E4B" w:rsidP="00652E4B">
      <w:pPr>
        <w:ind w:right="5"/>
        <w:jc w:val="center"/>
        <w:rPr>
          <w:b/>
        </w:rPr>
      </w:pPr>
      <w:r>
        <w:rPr>
          <w:b/>
          <w:szCs w:val="28"/>
        </w:rPr>
        <w:t>межведомственной к</w:t>
      </w:r>
      <w:r w:rsidRPr="00A828CC">
        <w:rPr>
          <w:b/>
          <w:szCs w:val="28"/>
        </w:rPr>
        <w:t xml:space="preserve">омиссии </w:t>
      </w:r>
      <w:r w:rsidRPr="00A828CC">
        <w:rPr>
          <w:b/>
        </w:rPr>
        <w:t xml:space="preserve">по </w:t>
      </w:r>
      <w:r>
        <w:rPr>
          <w:b/>
        </w:rPr>
        <w:t xml:space="preserve">установлению, изменению, отмене муниципальных маршрутов регулярных перевозок на территории Мурашинского муниципального </w:t>
      </w:r>
      <w:r w:rsidR="004E101B">
        <w:rPr>
          <w:b/>
        </w:rPr>
        <w:t>округа</w:t>
      </w:r>
      <w:r>
        <w:rPr>
          <w:b/>
        </w:rPr>
        <w:t xml:space="preserve"> Кировской области</w:t>
      </w:r>
    </w:p>
    <w:p w:rsidR="00652E4B" w:rsidRPr="00A828CC" w:rsidRDefault="00652E4B" w:rsidP="00652E4B">
      <w:pPr>
        <w:ind w:right="5"/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2"/>
        <w:gridCol w:w="690"/>
        <w:gridCol w:w="5482"/>
      </w:tblGrid>
      <w:tr w:rsidR="00652E4B" w:rsidTr="006C6413">
        <w:tc>
          <w:tcPr>
            <w:tcW w:w="3172" w:type="dxa"/>
          </w:tcPr>
          <w:p w:rsidR="00652E4B" w:rsidRPr="0090209C" w:rsidRDefault="009968F0" w:rsidP="000F3433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РЯБИНИН</w:t>
            </w:r>
          </w:p>
          <w:p w:rsidR="00652E4B" w:rsidRPr="0090209C" w:rsidRDefault="00652E4B" w:rsidP="000F3433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Сергей Иванович</w:t>
            </w:r>
          </w:p>
        </w:tc>
        <w:tc>
          <w:tcPr>
            <w:tcW w:w="690" w:type="dxa"/>
          </w:tcPr>
          <w:p w:rsidR="00652E4B" w:rsidRPr="0090209C" w:rsidRDefault="00652E4B" w:rsidP="000F3433">
            <w:pPr>
              <w:pStyle w:val="a8"/>
              <w:jc w:val="right"/>
              <w:rPr>
                <w:szCs w:val="28"/>
              </w:rPr>
            </w:pPr>
            <w:r w:rsidRPr="0090209C">
              <w:rPr>
                <w:szCs w:val="28"/>
              </w:rPr>
              <w:t>-</w:t>
            </w:r>
          </w:p>
        </w:tc>
        <w:tc>
          <w:tcPr>
            <w:tcW w:w="5482" w:type="dxa"/>
          </w:tcPr>
          <w:p w:rsidR="00652E4B" w:rsidRDefault="004E101B" w:rsidP="000F3433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глава Мурашинского муниципального округа</w:t>
            </w:r>
            <w:r w:rsidR="00652E4B">
              <w:rPr>
                <w:szCs w:val="28"/>
              </w:rPr>
              <w:t>, председатель комиссии;</w:t>
            </w:r>
          </w:p>
          <w:p w:rsidR="00652E4B" w:rsidRPr="006C6413" w:rsidRDefault="00652E4B" w:rsidP="000F3433">
            <w:pPr>
              <w:pStyle w:val="a8"/>
              <w:rPr>
                <w:sz w:val="16"/>
                <w:szCs w:val="16"/>
              </w:rPr>
            </w:pPr>
          </w:p>
        </w:tc>
      </w:tr>
      <w:tr w:rsidR="00652E4B" w:rsidTr="006C6413">
        <w:tc>
          <w:tcPr>
            <w:tcW w:w="3172" w:type="dxa"/>
          </w:tcPr>
          <w:p w:rsidR="004E101B" w:rsidRPr="004E101B" w:rsidRDefault="009968F0" w:rsidP="004E101B">
            <w:pPr>
              <w:pStyle w:val="a8"/>
              <w:rPr>
                <w:szCs w:val="28"/>
              </w:rPr>
            </w:pPr>
            <w:r w:rsidRPr="004E101B">
              <w:rPr>
                <w:szCs w:val="28"/>
              </w:rPr>
              <w:t>АБРАМОВСКИХ</w:t>
            </w:r>
          </w:p>
          <w:p w:rsidR="00652E4B" w:rsidRPr="0090209C" w:rsidRDefault="004E101B" w:rsidP="004E101B">
            <w:pPr>
              <w:pStyle w:val="a8"/>
              <w:rPr>
                <w:szCs w:val="28"/>
              </w:rPr>
            </w:pPr>
            <w:r w:rsidRPr="004E101B">
              <w:rPr>
                <w:szCs w:val="28"/>
              </w:rPr>
              <w:t>Александр Викторович</w:t>
            </w:r>
          </w:p>
        </w:tc>
        <w:tc>
          <w:tcPr>
            <w:tcW w:w="690" w:type="dxa"/>
          </w:tcPr>
          <w:p w:rsidR="00652E4B" w:rsidRPr="0090209C" w:rsidRDefault="00652E4B" w:rsidP="000F3433">
            <w:pPr>
              <w:pStyle w:val="a8"/>
              <w:jc w:val="right"/>
              <w:rPr>
                <w:szCs w:val="28"/>
              </w:rPr>
            </w:pPr>
            <w:r w:rsidRPr="0090209C">
              <w:rPr>
                <w:szCs w:val="28"/>
              </w:rPr>
              <w:t>-</w:t>
            </w:r>
          </w:p>
        </w:tc>
        <w:tc>
          <w:tcPr>
            <w:tcW w:w="5482" w:type="dxa"/>
          </w:tcPr>
          <w:p w:rsidR="00652E4B" w:rsidRDefault="004E101B" w:rsidP="000F3433">
            <w:pPr>
              <w:pStyle w:val="a8"/>
              <w:rPr>
                <w:szCs w:val="28"/>
              </w:rPr>
            </w:pPr>
            <w:r w:rsidRPr="004E101B">
              <w:rPr>
                <w:szCs w:val="28"/>
              </w:rPr>
              <w:t>заведующий отделом жизнеобеспечения а</w:t>
            </w:r>
            <w:r>
              <w:rPr>
                <w:szCs w:val="28"/>
              </w:rPr>
              <w:t>дминистрации Мурашинского муниципального округа</w:t>
            </w:r>
            <w:r w:rsidRPr="004E101B">
              <w:rPr>
                <w:szCs w:val="28"/>
              </w:rPr>
              <w:t>;</w:t>
            </w:r>
          </w:p>
          <w:p w:rsidR="004E101B" w:rsidRPr="006C6413" w:rsidRDefault="004E101B" w:rsidP="000F3433">
            <w:pPr>
              <w:pStyle w:val="a8"/>
              <w:rPr>
                <w:sz w:val="16"/>
                <w:szCs w:val="16"/>
              </w:rPr>
            </w:pPr>
          </w:p>
        </w:tc>
      </w:tr>
      <w:tr w:rsidR="00652E4B" w:rsidTr="006C6413">
        <w:tc>
          <w:tcPr>
            <w:tcW w:w="3172" w:type="dxa"/>
          </w:tcPr>
          <w:p w:rsidR="004E101B" w:rsidRDefault="009968F0" w:rsidP="000F3433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КОНЕВА </w:t>
            </w:r>
          </w:p>
          <w:p w:rsidR="00652E4B" w:rsidRPr="0090209C" w:rsidRDefault="004E101B" w:rsidP="000F3433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Ольга Александровна</w:t>
            </w:r>
          </w:p>
        </w:tc>
        <w:tc>
          <w:tcPr>
            <w:tcW w:w="690" w:type="dxa"/>
          </w:tcPr>
          <w:p w:rsidR="00652E4B" w:rsidRPr="0090209C" w:rsidRDefault="00652E4B" w:rsidP="000F3433">
            <w:pPr>
              <w:pStyle w:val="a8"/>
              <w:jc w:val="right"/>
              <w:rPr>
                <w:szCs w:val="28"/>
              </w:rPr>
            </w:pPr>
            <w:r w:rsidRPr="0090209C">
              <w:rPr>
                <w:szCs w:val="28"/>
              </w:rPr>
              <w:t>-</w:t>
            </w:r>
          </w:p>
        </w:tc>
        <w:tc>
          <w:tcPr>
            <w:tcW w:w="5482" w:type="dxa"/>
          </w:tcPr>
          <w:p w:rsidR="00652E4B" w:rsidRPr="0090209C" w:rsidRDefault="00652E4B" w:rsidP="004E101B">
            <w:pPr>
              <w:pStyle w:val="a8"/>
              <w:rPr>
                <w:szCs w:val="28"/>
              </w:rPr>
            </w:pPr>
            <w:r w:rsidRPr="0090209C">
              <w:rPr>
                <w:szCs w:val="28"/>
              </w:rPr>
              <w:t xml:space="preserve">заведующий отделом экономики и </w:t>
            </w:r>
            <w:r w:rsidR="004E101B">
              <w:rPr>
                <w:szCs w:val="28"/>
              </w:rPr>
              <w:t>муниципальных закупок</w:t>
            </w:r>
            <w:r w:rsidRPr="0090209C">
              <w:rPr>
                <w:szCs w:val="28"/>
              </w:rPr>
              <w:t xml:space="preserve"> а</w:t>
            </w:r>
            <w:r w:rsidR="004E101B">
              <w:rPr>
                <w:szCs w:val="28"/>
              </w:rPr>
              <w:t>дминистрации Мурашинского муниципального округа</w:t>
            </w:r>
            <w:r>
              <w:rPr>
                <w:szCs w:val="28"/>
              </w:rPr>
              <w:t>, секретарь комиссии;</w:t>
            </w:r>
          </w:p>
        </w:tc>
      </w:tr>
      <w:tr w:rsidR="00652E4B" w:rsidTr="006C6413">
        <w:tc>
          <w:tcPr>
            <w:tcW w:w="3172" w:type="dxa"/>
          </w:tcPr>
          <w:p w:rsidR="00652E4B" w:rsidRDefault="00652E4B" w:rsidP="000F3433">
            <w:pPr>
              <w:pStyle w:val="a8"/>
              <w:tabs>
                <w:tab w:val="left" w:pos="1683"/>
              </w:tabs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652E4B" w:rsidRPr="0090209C" w:rsidRDefault="00652E4B" w:rsidP="000F3433">
            <w:pPr>
              <w:pStyle w:val="a8"/>
              <w:tabs>
                <w:tab w:val="left" w:pos="1683"/>
              </w:tabs>
              <w:rPr>
                <w:szCs w:val="28"/>
              </w:rPr>
            </w:pPr>
          </w:p>
        </w:tc>
        <w:tc>
          <w:tcPr>
            <w:tcW w:w="690" w:type="dxa"/>
          </w:tcPr>
          <w:p w:rsidR="00652E4B" w:rsidRPr="0090209C" w:rsidRDefault="00652E4B" w:rsidP="000F3433">
            <w:pPr>
              <w:pStyle w:val="a8"/>
              <w:jc w:val="right"/>
              <w:rPr>
                <w:szCs w:val="28"/>
              </w:rPr>
            </w:pPr>
          </w:p>
        </w:tc>
        <w:tc>
          <w:tcPr>
            <w:tcW w:w="5482" w:type="dxa"/>
          </w:tcPr>
          <w:p w:rsidR="00652E4B" w:rsidRPr="006C6413" w:rsidRDefault="00652E4B" w:rsidP="000F3433">
            <w:pPr>
              <w:pStyle w:val="a8"/>
              <w:rPr>
                <w:sz w:val="16"/>
                <w:szCs w:val="16"/>
              </w:rPr>
            </w:pPr>
          </w:p>
        </w:tc>
      </w:tr>
      <w:tr w:rsidR="00652E4B" w:rsidTr="006C6413">
        <w:tc>
          <w:tcPr>
            <w:tcW w:w="3172" w:type="dxa"/>
          </w:tcPr>
          <w:p w:rsidR="00652E4B" w:rsidRPr="0090209C" w:rsidRDefault="009968F0" w:rsidP="000F3433">
            <w:pPr>
              <w:pStyle w:val="a8"/>
              <w:rPr>
                <w:szCs w:val="28"/>
              </w:rPr>
            </w:pPr>
            <w:r w:rsidRPr="0090209C">
              <w:rPr>
                <w:szCs w:val="28"/>
              </w:rPr>
              <w:t>АГАЛАКОВ</w:t>
            </w:r>
          </w:p>
          <w:p w:rsidR="00652E4B" w:rsidRPr="0090209C" w:rsidRDefault="00652E4B" w:rsidP="000F3433">
            <w:pPr>
              <w:pStyle w:val="a8"/>
              <w:rPr>
                <w:szCs w:val="28"/>
              </w:rPr>
            </w:pPr>
            <w:r w:rsidRPr="0090209C">
              <w:rPr>
                <w:szCs w:val="28"/>
              </w:rPr>
              <w:lastRenderedPageBreak/>
              <w:t>Сергей Валерьевич</w:t>
            </w:r>
          </w:p>
        </w:tc>
        <w:tc>
          <w:tcPr>
            <w:tcW w:w="690" w:type="dxa"/>
          </w:tcPr>
          <w:p w:rsidR="00652E4B" w:rsidRPr="0090209C" w:rsidRDefault="00652E4B" w:rsidP="000F3433">
            <w:pPr>
              <w:pStyle w:val="a8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5482" w:type="dxa"/>
          </w:tcPr>
          <w:p w:rsidR="00652E4B" w:rsidRDefault="006C6413" w:rsidP="000F3433">
            <w:pPr>
              <w:pStyle w:val="a8"/>
              <w:tabs>
                <w:tab w:val="left" w:pos="3948"/>
              </w:tabs>
              <w:rPr>
                <w:szCs w:val="28"/>
              </w:rPr>
            </w:pPr>
            <w:r>
              <w:rPr>
                <w:szCs w:val="28"/>
              </w:rPr>
              <w:t xml:space="preserve">начальник ОГИБДД МО МВД России </w:t>
            </w:r>
            <w:r>
              <w:rPr>
                <w:szCs w:val="28"/>
              </w:rPr>
              <w:lastRenderedPageBreak/>
              <w:t>«</w:t>
            </w:r>
            <w:r w:rsidR="004E101B" w:rsidRPr="004E101B">
              <w:rPr>
                <w:szCs w:val="28"/>
              </w:rPr>
              <w:t>Мурашинский</w:t>
            </w:r>
            <w:r>
              <w:rPr>
                <w:szCs w:val="28"/>
              </w:rPr>
              <w:t>»</w:t>
            </w:r>
            <w:r w:rsidR="004E101B" w:rsidRPr="004E101B">
              <w:rPr>
                <w:szCs w:val="28"/>
              </w:rPr>
              <w:t xml:space="preserve"> </w:t>
            </w:r>
            <w:r w:rsidR="00652E4B">
              <w:rPr>
                <w:szCs w:val="28"/>
              </w:rPr>
              <w:t>(по согласованию);</w:t>
            </w:r>
          </w:p>
          <w:p w:rsidR="00652E4B" w:rsidRPr="006C6413" w:rsidRDefault="00652E4B" w:rsidP="000F3433">
            <w:pPr>
              <w:pStyle w:val="a8"/>
              <w:tabs>
                <w:tab w:val="left" w:pos="3948"/>
              </w:tabs>
              <w:rPr>
                <w:sz w:val="16"/>
                <w:szCs w:val="16"/>
              </w:rPr>
            </w:pPr>
          </w:p>
        </w:tc>
      </w:tr>
      <w:tr w:rsidR="00652E4B" w:rsidTr="006C6413">
        <w:tc>
          <w:tcPr>
            <w:tcW w:w="3172" w:type="dxa"/>
          </w:tcPr>
          <w:p w:rsidR="00652E4B" w:rsidRDefault="009968F0" w:rsidP="000F3433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lastRenderedPageBreak/>
              <w:t>ЛЕУШИН</w:t>
            </w:r>
          </w:p>
          <w:p w:rsidR="00652E4B" w:rsidRPr="0090209C" w:rsidRDefault="00652E4B" w:rsidP="000F3433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Игорь Геннадьевич</w:t>
            </w:r>
          </w:p>
        </w:tc>
        <w:tc>
          <w:tcPr>
            <w:tcW w:w="690" w:type="dxa"/>
          </w:tcPr>
          <w:p w:rsidR="00652E4B" w:rsidRPr="0090209C" w:rsidRDefault="00652E4B" w:rsidP="000F3433">
            <w:pPr>
              <w:pStyle w:val="a8"/>
              <w:jc w:val="right"/>
              <w:rPr>
                <w:szCs w:val="28"/>
              </w:rPr>
            </w:pPr>
            <w:r w:rsidRPr="0090209C">
              <w:rPr>
                <w:szCs w:val="28"/>
              </w:rPr>
              <w:t>-</w:t>
            </w:r>
          </w:p>
        </w:tc>
        <w:tc>
          <w:tcPr>
            <w:tcW w:w="5482" w:type="dxa"/>
          </w:tcPr>
          <w:p w:rsidR="00652E4B" w:rsidRDefault="00652E4B" w:rsidP="000F3433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директор ООО «Юрьянское АТП» (по согласованию);</w:t>
            </w:r>
          </w:p>
          <w:p w:rsidR="00652E4B" w:rsidRPr="006C6413" w:rsidRDefault="00652E4B" w:rsidP="000F3433">
            <w:pPr>
              <w:pStyle w:val="a8"/>
              <w:rPr>
                <w:sz w:val="16"/>
                <w:szCs w:val="16"/>
              </w:rPr>
            </w:pPr>
          </w:p>
        </w:tc>
      </w:tr>
      <w:tr w:rsidR="00652E4B" w:rsidTr="006C6413">
        <w:tc>
          <w:tcPr>
            <w:tcW w:w="3172" w:type="dxa"/>
          </w:tcPr>
          <w:p w:rsidR="006C6413" w:rsidRDefault="006C6413" w:rsidP="000F3433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ХРУЩ </w:t>
            </w:r>
          </w:p>
          <w:p w:rsidR="00652E4B" w:rsidRPr="0090209C" w:rsidRDefault="004E101B" w:rsidP="000F3433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Олег Николаевич</w:t>
            </w:r>
          </w:p>
        </w:tc>
        <w:tc>
          <w:tcPr>
            <w:tcW w:w="690" w:type="dxa"/>
          </w:tcPr>
          <w:p w:rsidR="00652E4B" w:rsidRPr="0090209C" w:rsidRDefault="00652E4B" w:rsidP="000F3433">
            <w:pPr>
              <w:pStyle w:val="a8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82" w:type="dxa"/>
          </w:tcPr>
          <w:p w:rsidR="00652E4B" w:rsidRDefault="00652E4B" w:rsidP="000F3433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ДУ №24 КОГП «Вятавтодор» (по согласованию);</w:t>
            </w:r>
          </w:p>
          <w:p w:rsidR="00652E4B" w:rsidRPr="006C6413" w:rsidRDefault="00652E4B" w:rsidP="000F3433">
            <w:pPr>
              <w:pStyle w:val="a8"/>
              <w:rPr>
                <w:sz w:val="16"/>
                <w:szCs w:val="16"/>
              </w:rPr>
            </w:pPr>
          </w:p>
        </w:tc>
      </w:tr>
      <w:tr w:rsidR="00652E4B" w:rsidTr="006C6413">
        <w:tc>
          <w:tcPr>
            <w:tcW w:w="3172" w:type="dxa"/>
          </w:tcPr>
          <w:p w:rsidR="00652E4B" w:rsidRPr="0090209C" w:rsidRDefault="006C6413" w:rsidP="000F3433">
            <w:pPr>
              <w:pStyle w:val="a8"/>
              <w:rPr>
                <w:szCs w:val="28"/>
              </w:rPr>
            </w:pPr>
            <w:r w:rsidRPr="0090209C">
              <w:rPr>
                <w:szCs w:val="28"/>
              </w:rPr>
              <w:t xml:space="preserve">ЧУДИНОВСКИХ </w:t>
            </w:r>
          </w:p>
          <w:p w:rsidR="00652E4B" w:rsidRDefault="00652E4B" w:rsidP="000F3433">
            <w:pPr>
              <w:pStyle w:val="a8"/>
              <w:rPr>
                <w:szCs w:val="28"/>
              </w:rPr>
            </w:pPr>
            <w:r w:rsidRPr="0090209C">
              <w:rPr>
                <w:szCs w:val="28"/>
              </w:rPr>
              <w:t>Светлана Васильевна</w:t>
            </w:r>
          </w:p>
          <w:p w:rsidR="00652E4B" w:rsidRPr="0090209C" w:rsidRDefault="00652E4B" w:rsidP="000F3433">
            <w:pPr>
              <w:pStyle w:val="a8"/>
              <w:rPr>
                <w:szCs w:val="28"/>
              </w:rPr>
            </w:pPr>
          </w:p>
        </w:tc>
        <w:tc>
          <w:tcPr>
            <w:tcW w:w="690" w:type="dxa"/>
          </w:tcPr>
          <w:p w:rsidR="00652E4B" w:rsidRPr="0090209C" w:rsidRDefault="00652E4B" w:rsidP="000F3433">
            <w:pPr>
              <w:pStyle w:val="a8"/>
              <w:jc w:val="right"/>
              <w:rPr>
                <w:szCs w:val="28"/>
              </w:rPr>
            </w:pPr>
            <w:r w:rsidRPr="0090209C">
              <w:rPr>
                <w:szCs w:val="28"/>
              </w:rPr>
              <w:t>-</w:t>
            </w:r>
          </w:p>
        </w:tc>
        <w:tc>
          <w:tcPr>
            <w:tcW w:w="5482" w:type="dxa"/>
          </w:tcPr>
          <w:p w:rsidR="00652E4B" w:rsidRDefault="004E101B" w:rsidP="004E101B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="006C6413">
              <w:rPr>
                <w:szCs w:val="28"/>
              </w:rPr>
              <w:t>г</w:t>
            </w:r>
            <w:r>
              <w:rPr>
                <w:szCs w:val="28"/>
              </w:rPr>
              <w:t>ородск</w:t>
            </w:r>
            <w:r w:rsidR="006C6413">
              <w:rPr>
                <w:szCs w:val="28"/>
              </w:rPr>
              <w:t>им</w:t>
            </w:r>
            <w:r>
              <w:rPr>
                <w:szCs w:val="28"/>
              </w:rPr>
              <w:t xml:space="preserve"> территориальны</w:t>
            </w:r>
            <w:r w:rsidR="006C6413">
              <w:rPr>
                <w:szCs w:val="28"/>
              </w:rPr>
              <w:t>м</w:t>
            </w:r>
            <w:r>
              <w:rPr>
                <w:szCs w:val="28"/>
              </w:rPr>
              <w:t xml:space="preserve"> отдел</w:t>
            </w:r>
            <w:r w:rsidR="006C6413">
              <w:rPr>
                <w:szCs w:val="28"/>
              </w:rPr>
              <w:t>ом</w:t>
            </w:r>
            <w:r>
              <w:rPr>
                <w:szCs w:val="28"/>
              </w:rPr>
              <w:t xml:space="preserve"> администрации Мурашинск</w:t>
            </w:r>
            <w:r w:rsidR="006C6413">
              <w:rPr>
                <w:szCs w:val="28"/>
              </w:rPr>
              <w:t>ого</w:t>
            </w:r>
            <w:r>
              <w:rPr>
                <w:szCs w:val="28"/>
              </w:rPr>
              <w:t xml:space="preserve"> муниципальн</w:t>
            </w:r>
            <w:r w:rsidR="006C6413">
              <w:rPr>
                <w:szCs w:val="28"/>
              </w:rPr>
              <w:t>ого</w:t>
            </w:r>
            <w:r>
              <w:rPr>
                <w:szCs w:val="28"/>
              </w:rPr>
              <w:t xml:space="preserve"> округ</w:t>
            </w:r>
            <w:r w:rsidR="006C6413">
              <w:rPr>
                <w:szCs w:val="28"/>
              </w:rPr>
              <w:t>а</w:t>
            </w:r>
          </w:p>
          <w:p w:rsidR="006C6413" w:rsidRPr="006C6413" w:rsidRDefault="006C6413" w:rsidP="004E101B">
            <w:pPr>
              <w:pStyle w:val="a8"/>
              <w:rPr>
                <w:sz w:val="16"/>
                <w:szCs w:val="16"/>
              </w:rPr>
            </w:pPr>
          </w:p>
        </w:tc>
      </w:tr>
      <w:tr w:rsidR="00652E4B" w:rsidTr="006C6413">
        <w:tc>
          <w:tcPr>
            <w:tcW w:w="3172" w:type="dxa"/>
          </w:tcPr>
          <w:p w:rsidR="006C6413" w:rsidRDefault="006C6413" w:rsidP="000F3433">
            <w:pPr>
              <w:pStyle w:val="a8"/>
              <w:tabs>
                <w:tab w:val="left" w:pos="1683"/>
              </w:tabs>
              <w:rPr>
                <w:szCs w:val="28"/>
              </w:rPr>
            </w:pPr>
            <w:r>
              <w:rPr>
                <w:szCs w:val="28"/>
              </w:rPr>
              <w:t xml:space="preserve">МАЛЫХИН </w:t>
            </w:r>
          </w:p>
          <w:p w:rsidR="00652E4B" w:rsidRPr="0090209C" w:rsidRDefault="004E101B" w:rsidP="000F3433">
            <w:pPr>
              <w:pStyle w:val="a8"/>
              <w:tabs>
                <w:tab w:val="left" w:pos="1683"/>
              </w:tabs>
              <w:rPr>
                <w:szCs w:val="28"/>
              </w:rPr>
            </w:pPr>
            <w:r>
              <w:rPr>
                <w:szCs w:val="28"/>
              </w:rPr>
              <w:t>Андрей Юрьевич</w:t>
            </w:r>
          </w:p>
        </w:tc>
        <w:tc>
          <w:tcPr>
            <w:tcW w:w="690" w:type="dxa"/>
          </w:tcPr>
          <w:p w:rsidR="00652E4B" w:rsidRPr="0090209C" w:rsidRDefault="00652E4B" w:rsidP="000F3433">
            <w:pPr>
              <w:pStyle w:val="a8"/>
              <w:jc w:val="right"/>
              <w:rPr>
                <w:szCs w:val="28"/>
              </w:rPr>
            </w:pPr>
            <w:r w:rsidRPr="0090209C">
              <w:rPr>
                <w:szCs w:val="28"/>
              </w:rPr>
              <w:t>-</w:t>
            </w:r>
          </w:p>
        </w:tc>
        <w:tc>
          <w:tcPr>
            <w:tcW w:w="5482" w:type="dxa"/>
          </w:tcPr>
          <w:p w:rsidR="00652E4B" w:rsidRPr="0090209C" w:rsidRDefault="004E101B" w:rsidP="000F3433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заведующий сельским территориальным отделом администрации Мур</w:t>
            </w:r>
            <w:r w:rsidR="006C6413">
              <w:rPr>
                <w:szCs w:val="28"/>
              </w:rPr>
              <w:t>ашинского муниципального округа</w:t>
            </w:r>
            <w:r w:rsidR="00652E4B" w:rsidRPr="0090209C">
              <w:rPr>
                <w:szCs w:val="28"/>
              </w:rPr>
              <w:t xml:space="preserve"> </w:t>
            </w:r>
          </w:p>
        </w:tc>
      </w:tr>
    </w:tbl>
    <w:p w:rsidR="009968F0" w:rsidRDefault="009968F0" w:rsidP="009968F0">
      <w:pPr>
        <w:ind w:left="5103"/>
      </w:pPr>
    </w:p>
    <w:p w:rsidR="006C6413" w:rsidRDefault="006C6413" w:rsidP="006C6413">
      <w:pPr>
        <w:ind w:left="142"/>
        <w:jc w:val="center"/>
      </w:pPr>
      <w:r>
        <w:t>_________________</w:t>
      </w:r>
    </w:p>
    <w:p w:rsidR="009968F0" w:rsidRDefault="009968F0" w:rsidP="009968F0">
      <w:pPr>
        <w:ind w:left="5103"/>
        <w:rPr>
          <w:szCs w:val="28"/>
        </w:rPr>
      </w:pPr>
      <w:r>
        <w:rPr>
          <w:szCs w:val="28"/>
        </w:rPr>
        <w:t>Приложение № 3</w:t>
      </w:r>
    </w:p>
    <w:p w:rsidR="009968F0" w:rsidRDefault="009968F0" w:rsidP="009968F0">
      <w:pPr>
        <w:ind w:left="5103"/>
        <w:rPr>
          <w:szCs w:val="28"/>
        </w:rPr>
      </w:pPr>
    </w:p>
    <w:p w:rsidR="009968F0" w:rsidRDefault="009968F0" w:rsidP="009968F0">
      <w:pPr>
        <w:ind w:left="5103"/>
        <w:rPr>
          <w:szCs w:val="28"/>
        </w:rPr>
      </w:pPr>
      <w:r w:rsidRPr="005F3AA9">
        <w:rPr>
          <w:szCs w:val="28"/>
        </w:rPr>
        <w:t>УТВЕРЖДЕН</w:t>
      </w:r>
    </w:p>
    <w:p w:rsidR="009968F0" w:rsidRDefault="009968F0" w:rsidP="009968F0">
      <w:pPr>
        <w:ind w:left="5103"/>
        <w:rPr>
          <w:szCs w:val="28"/>
        </w:rPr>
      </w:pPr>
    </w:p>
    <w:p w:rsidR="009968F0" w:rsidRDefault="009968F0" w:rsidP="009968F0">
      <w:pPr>
        <w:ind w:left="5103"/>
        <w:rPr>
          <w:szCs w:val="28"/>
        </w:rPr>
      </w:pPr>
      <w:r>
        <w:rPr>
          <w:szCs w:val="28"/>
        </w:rPr>
        <w:t>постановлением администрации</w:t>
      </w:r>
    </w:p>
    <w:p w:rsidR="009968F0" w:rsidRDefault="009968F0" w:rsidP="009968F0">
      <w:pPr>
        <w:spacing w:after="720"/>
        <w:ind w:left="5103"/>
        <w:rPr>
          <w:b/>
          <w:szCs w:val="28"/>
        </w:rPr>
      </w:pPr>
      <w:r>
        <w:rPr>
          <w:szCs w:val="28"/>
        </w:rPr>
        <w:t xml:space="preserve">Мурашинского муниципального округа от </w:t>
      </w:r>
      <w:r w:rsidR="003F50B2">
        <w:rPr>
          <w:szCs w:val="28"/>
        </w:rPr>
        <w:t>20.01.2022</w:t>
      </w:r>
      <w:r>
        <w:rPr>
          <w:szCs w:val="28"/>
        </w:rPr>
        <w:t xml:space="preserve"> № </w:t>
      </w:r>
      <w:r w:rsidR="003F50B2">
        <w:rPr>
          <w:szCs w:val="28"/>
        </w:rPr>
        <w:t>44</w:t>
      </w:r>
    </w:p>
    <w:p w:rsidR="009968F0" w:rsidRPr="009968F0" w:rsidRDefault="009968F0" w:rsidP="009968F0">
      <w:pPr>
        <w:pStyle w:val="13"/>
        <w:shd w:val="clear" w:color="auto" w:fill="auto"/>
        <w:spacing w:before="0" w:after="0" w:line="240" w:lineRule="auto"/>
        <w:ind w:right="-2"/>
        <w:jc w:val="center"/>
        <w:rPr>
          <w:sz w:val="28"/>
          <w:szCs w:val="28"/>
        </w:rPr>
      </w:pPr>
      <w:bookmarkStart w:id="0" w:name="bookmark0"/>
      <w:r w:rsidRPr="009968F0">
        <w:rPr>
          <w:sz w:val="28"/>
          <w:szCs w:val="28"/>
        </w:rPr>
        <w:t>АКТ</w:t>
      </w:r>
      <w:r w:rsidRPr="009968F0">
        <w:rPr>
          <w:sz w:val="28"/>
          <w:szCs w:val="28"/>
        </w:rPr>
        <w:br/>
        <w:t>обследования автобусных маршрутов муниципального образования Мурашинский муниципальный округ на соответствие маршрута</w:t>
      </w:r>
      <w:r w:rsidR="00D17119">
        <w:rPr>
          <w:sz w:val="28"/>
          <w:szCs w:val="28"/>
        </w:rPr>
        <w:t xml:space="preserve"> </w:t>
      </w:r>
      <w:bookmarkStart w:id="1" w:name="_GoBack"/>
      <w:bookmarkEnd w:id="1"/>
      <w:r w:rsidRPr="009968F0">
        <w:rPr>
          <w:sz w:val="28"/>
          <w:szCs w:val="28"/>
        </w:rPr>
        <w:t>требованиям безопасности дорожного движения</w:t>
      </w:r>
      <w:bookmarkEnd w:id="0"/>
    </w:p>
    <w:p w:rsidR="009968F0" w:rsidRDefault="009968F0" w:rsidP="009968F0">
      <w:pPr>
        <w:pStyle w:val="20"/>
        <w:shd w:val="clear" w:color="auto" w:fill="auto"/>
        <w:spacing w:before="0" w:line="240" w:lineRule="auto"/>
        <w:ind w:right="-2"/>
        <w:rPr>
          <w:sz w:val="28"/>
          <w:szCs w:val="28"/>
        </w:rPr>
      </w:pPr>
      <w:r>
        <w:rPr>
          <w:sz w:val="28"/>
          <w:szCs w:val="28"/>
        </w:rPr>
        <w:t>населенный пункт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 __________</w:t>
      </w:r>
      <w:r w:rsidRPr="009968F0">
        <w:rPr>
          <w:sz w:val="28"/>
          <w:szCs w:val="28"/>
        </w:rPr>
        <w:t>20_г.</w:t>
      </w:r>
    </w:p>
    <w:p w:rsidR="009968F0" w:rsidRPr="009968F0" w:rsidRDefault="009968F0" w:rsidP="009968F0">
      <w:pPr>
        <w:pStyle w:val="20"/>
        <w:shd w:val="clear" w:color="auto" w:fill="auto"/>
        <w:spacing w:before="0" w:line="240" w:lineRule="auto"/>
        <w:ind w:right="-2"/>
        <w:rPr>
          <w:sz w:val="28"/>
          <w:szCs w:val="28"/>
        </w:rPr>
      </w:pPr>
    </w:p>
    <w:p w:rsidR="009968F0" w:rsidRPr="009968F0" w:rsidRDefault="009968F0" w:rsidP="009968F0">
      <w:pPr>
        <w:tabs>
          <w:tab w:val="left" w:pos="9390"/>
        </w:tabs>
        <w:ind w:right="-2"/>
        <w:rPr>
          <w:szCs w:val="28"/>
        </w:rPr>
      </w:pPr>
      <w:r w:rsidRPr="009968F0">
        <w:rPr>
          <w:szCs w:val="28"/>
        </w:rPr>
        <w:t>Комиссия в составе:__________________________</w:t>
      </w:r>
      <w:r>
        <w:rPr>
          <w:szCs w:val="28"/>
        </w:rPr>
        <w:t>______________________</w:t>
      </w:r>
    </w:p>
    <w:p w:rsidR="009968F0" w:rsidRDefault="009968F0" w:rsidP="009968F0">
      <w:pPr>
        <w:tabs>
          <w:tab w:val="left" w:pos="9390"/>
        </w:tabs>
        <w:ind w:right="-2"/>
        <w:rPr>
          <w:sz w:val="24"/>
          <w:szCs w:val="24"/>
        </w:rPr>
      </w:pPr>
      <w:r w:rsidRPr="009968F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</w:t>
      </w:r>
      <w:r w:rsidRPr="009968F0">
        <w:rPr>
          <w:sz w:val="24"/>
          <w:szCs w:val="24"/>
        </w:rPr>
        <w:t xml:space="preserve">  (должность, фамилия, имя и отчество членов Комиссии)</w:t>
      </w:r>
    </w:p>
    <w:p w:rsidR="009968F0" w:rsidRPr="009968F0" w:rsidRDefault="009968F0" w:rsidP="009968F0">
      <w:pPr>
        <w:tabs>
          <w:tab w:val="left" w:pos="9390"/>
        </w:tabs>
        <w:ind w:right="-2"/>
        <w:rPr>
          <w:sz w:val="24"/>
          <w:szCs w:val="24"/>
        </w:rPr>
      </w:pPr>
    </w:p>
    <w:p w:rsidR="009968F0" w:rsidRPr="009968F0" w:rsidRDefault="009968F0" w:rsidP="009968F0">
      <w:pPr>
        <w:pStyle w:val="20"/>
        <w:shd w:val="clear" w:color="auto" w:fill="auto"/>
        <w:tabs>
          <w:tab w:val="left" w:leader="underscore" w:pos="9462"/>
        </w:tabs>
        <w:spacing w:before="0" w:line="240" w:lineRule="auto"/>
        <w:ind w:right="-2"/>
        <w:jc w:val="left"/>
        <w:rPr>
          <w:sz w:val="28"/>
          <w:szCs w:val="28"/>
        </w:rPr>
      </w:pPr>
      <w:bookmarkStart w:id="2" w:name="bookmark3"/>
      <w:r w:rsidRPr="009968F0">
        <w:rPr>
          <w:sz w:val="28"/>
          <w:szCs w:val="28"/>
        </w:rPr>
        <w:t>провела обследование улично-дорожной сети</w:t>
      </w:r>
      <w:bookmarkEnd w:id="2"/>
      <w:r>
        <w:rPr>
          <w:sz w:val="28"/>
          <w:szCs w:val="28"/>
        </w:rPr>
        <w:t xml:space="preserve"> _________________________</w:t>
      </w:r>
      <w:r>
        <w:rPr>
          <w:sz w:val="28"/>
          <w:szCs w:val="28"/>
        </w:rPr>
        <w:br/>
        <w:t>________________________________________________________________</w:t>
      </w:r>
    </w:p>
    <w:p w:rsidR="009968F0" w:rsidRPr="009968F0" w:rsidRDefault="009968F0" w:rsidP="009968F0">
      <w:pPr>
        <w:pStyle w:val="21"/>
        <w:shd w:val="clear" w:color="auto" w:fill="auto"/>
        <w:spacing w:after="0" w:line="240" w:lineRule="auto"/>
        <w:ind w:right="-2"/>
        <w:jc w:val="left"/>
        <w:rPr>
          <w:sz w:val="24"/>
          <w:szCs w:val="24"/>
        </w:rPr>
      </w:pPr>
      <w:r w:rsidRPr="009968F0">
        <w:rPr>
          <w:sz w:val="24"/>
          <w:szCs w:val="24"/>
        </w:rPr>
        <w:t xml:space="preserve">                                                                   (наименование маршрута)</w:t>
      </w:r>
    </w:p>
    <w:p w:rsidR="009968F0" w:rsidRPr="009968F0" w:rsidRDefault="009968F0" w:rsidP="009968F0">
      <w:pPr>
        <w:pStyle w:val="21"/>
        <w:shd w:val="clear" w:color="auto" w:fill="auto"/>
        <w:spacing w:after="0" w:line="240" w:lineRule="auto"/>
        <w:ind w:right="-2"/>
        <w:jc w:val="left"/>
        <w:rPr>
          <w:sz w:val="28"/>
          <w:szCs w:val="28"/>
        </w:rPr>
      </w:pPr>
    </w:p>
    <w:p w:rsidR="009968F0" w:rsidRPr="009968F0" w:rsidRDefault="009968F0" w:rsidP="009968F0">
      <w:pPr>
        <w:pStyle w:val="13"/>
        <w:shd w:val="clear" w:color="auto" w:fill="auto"/>
        <w:spacing w:before="0" w:after="0" w:line="240" w:lineRule="auto"/>
        <w:ind w:right="-2"/>
        <w:jc w:val="both"/>
        <w:rPr>
          <w:sz w:val="28"/>
          <w:szCs w:val="28"/>
        </w:rPr>
      </w:pPr>
      <w:bookmarkStart w:id="3" w:name="bookmark4"/>
      <w:r w:rsidRPr="009968F0">
        <w:rPr>
          <w:sz w:val="28"/>
          <w:szCs w:val="28"/>
        </w:rPr>
        <w:t>Заключение Комиссии по результатам обследования:</w:t>
      </w:r>
      <w:bookmarkEnd w:id="3"/>
    </w:p>
    <w:p w:rsidR="009968F0" w:rsidRPr="009968F0" w:rsidRDefault="009968F0" w:rsidP="009968F0">
      <w:pPr>
        <w:pStyle w:val="21"/>
        <w:shd w:val="clear" w:color="auto" w:fill="auto"/>
        <w:spacing w:after="0" w:line="240" w:lineRule="auto"/>
        <w:ind w:right="-2"/>
        <w:jc w:val="both"/>
        <w:rPr>
          <w:rStyle w:val="14"/>
          <w:sz w:val="24"/>
          <w:szCs w:val="24"/>
        </w:rPr>
      </w:pPr>
      <w:r w:rsidRPr="009968F0">
        <w:rPr>
          <w:rStyle w:val="14"/>
          <w:sz w:val="24"/>
          <w:szCs w:val="24"/>
        </w:rPr>
        <w:t xml:space="preserve">(заключение о состоянии улично-дорожной сети по </w:t>
      </w:r>
      <w:r w:rsidRPr="009968F0">
        <w:rPr>
          <w:rStyle w:val="65pt0pt"/>
          <w:sz w:val="24"/>
          <w:szCs w:val="24"/>
        </w:rPr>
        <w:t xml:space="preserve">пути </w:t>
      </w:r>
      <w:r w:rsidRPr="009968F0">
        <w:rPr>
          <w:rStyle w:val="14"/>
          <w:sz w:val="24"/>
          <w:szCs w:val="24"/>
        </w:rPr>
        <w:t>следования маршрутов с последовательным</w:t>
      </w:r>
      <w:r w:rsidRPr="009968F0">
        <w:rPr>
          <w:sz w:val="24"/>
          <w:szCs w:val="24"/>
        </w:rPr>
        <w:t xml:space="preserve"> </w:t>
      </w:r>
      <w:r w:rsidRPr="009968F0">
        <w:rPr>
          <w:rStyle w:val="14"/>
          <w:sz w:val="24"/>
          <w:szCs w:val="24"/>
        </w:rPr>
        <w:t>перечислением дорог и улиц: выявленные в результате обследования недостатки в состоянии, оборудовании и</w:t>
      </w:r>
      <w:r w:rsidRPr="009968F0">
        <w:rPr>
          <w:sz w:val="24"/>
          <w:szCs w:val="24"/>
        </w:rPr>
        <w:t xml:space="preserve"> </w:t>
      </w:r>
      <w:r w:rsidRPr="009968F0">
        <w:rPr>
          <w:rStyle w:val="14"/>
          <w:sz w:val="24"/>
          <w:szCs w:val="24"/>
        </w:rPr>
        <w:t>содержании автомобильных дорог, улиц, искусственных сооружений, угрожающие безопасности движения, с</w:t>
      </w:r>
      <w:r w:rsidRPr="009968F0">
        <w:rPr>
          <w:sz w:val="24"/>
          <w:szCs w:val="24"/>
        </w:rPr>
        <w:t xml:space="preserve"> </w:t>
      </w:r>
      <w:r w:rsidRPr="009968F0">
        <w:rPr>
          <w:rStyle w:val="14"/>
          <w:sz w:val="24"/>
          <w:szCs w:val="24"/>
        </w:rPr>
        <w:t>указанием участка</w:t>
      </w:r>
      <w:r w:rsidRPr="009968F0">
        <w:rPr>
          <w:rStyle w:val="14"/>
          <w:sz w:val="24"/>
          <w:szCs w:val="24"/>
          <w:vertAlign w:val="superscript"/>
        </w:rPr>
        <w:t>1</w:t>
      </w:r>
      <w:r w:rsidRPr="009968F0">
        <w:rPr>
          <w:rStyle w:val="14"/>
          <w:sz w:val="24"/>
          <w:szCs w:val="24"/>
        </w:rPr>
        <w:t>).</w:t>
      </w:r>
    </w:p>
    <w:p w:rsidR="009968F0" w:rsidRPr="009968F0" w:rsidRDefault="009968F0" w:rsidP="009968F0">
      <w:pPr>
        <w:pStyle w:val="21"/>
        <w:shd w:val="clear" w:color="auto" w:fill="auto"/>
        <w:spacing w:after="0" w:line="240" w:lineRule="auto"/>
        <w:ind w:right="-2"/>
        <w:jc w:val="both"/>
        <w:rPr>
          <w:sz w:val="28"/>
          <w:szCs w:val="28"/>
        </w:rPr>
      </w:pPr>
    </w:p>
    <w:p w:rsidR="009968F0" w:rsidRPr="009968F0" w:rsidRDefault="009968F0" w:rsidP="009968F0">
      <w:pPr>
        <w:pStyle w:val="13"/>
        <w:shd w:val="clear" w:color="auto" w:fill="auto"/>
        <w:tabs>
          <w:tab w:val="left" w:pos="2442"/>
        </w:tabs>
        <w:spacing w:before="0" w:after="0" w:line="240" w:lineRule="auto"/>
        <w:ind w:right="-2"/>
        <w:jc w:val="both"/>
        <w:rPr>
          <w:sz w:val="28"/>
          <w:szCs w:val="28"/>
        </w:rPr>
      </w:pPr>
      <w:bookmarkStart w:id="4" w:name="bookmark5"/>
      <w:r w:rsidRPr="009968F0">
        <w:rPr>
          <w:rStyle w:val="15"/>
          <w:b/>
          <w:sz w:val="28"/>
          <w:szCs w:val="28"/>
        </w:rPr>
        <w:lastRenderedPageBreak/>
        <w:t xml:space="preserve">Выводы </w:t>
      </w:r>
      <w:r w:rsidRPr="009968F0">
        <w:rPr>
          <w:sz w:val="28"/>
          <w:szCs w:val="28"/>
        </w:rPr>
        <w:t>Комиссии по результатам обследования:</w:t>
      </w:r>
      <w:bookmarkEnd w:id="4"/>
    </w:p>
    <w:p w:rsidR="009968F0" w:rsidRPr="009968F0" w:rsidRDefault="009968F0" w:rsidP="009968F0">
      <w:pPr>
        <w:pStyle w:val="21"/>
        <w:shd w:val="clear" w:color="auto" w:fill="auto"/>
        <w:spacing w:after="0" w:line="240" w:lineRule="auto"/>
        <w:ind w:right="-2"/>
        <w:jc w:val="both"/>
        <w:rPr>
          <w:sz w:val="24"/>
          <w:szCs w:val="24"/>
        </w:rPr>
      </w:pPr>
      <w:r w:rsidRPr="009968F0">
        <w:rPr>
          <w:rStyle w:val="14"/>
          <w:sz w:val="24"/>
          <w:szCs w:val="24"/>
        </w:rPr>
        <w:t>(заключение Комиссии о возможности эксплуатации действующих и</w:t>
      </w:r>
      <w:r>
        <w:rPr>
          <w:rStyle w:val="14"/>
          <w:sz w:val="24"/>
          <w:szCs w:val="24"/>
        </w:rPr>
        <w:t xml:space="preserve"> </w:t>
      </w:r>
      <w:r w:rsidRPr="009968F0">
        <w:rPr>
          <w:rStyle w:val="14"/>
          <w:sz w:val="24"/>
          <w:szCs w:val="24"/>
        </w:rPr>
        <w:t>открытии новых автобусных маршрутов: о необходимости принятии мер по</w:t>
      </w:r>
      <w:r>
        <w:rPr>
          <w:rStyle w:val="14"/>
          <w:sz w:val="24"/>
          <w:szCs w:val="24"/>
        </w:rPr>
        <w:t xml:space="preserve"> </w:t>
      </w:r>
      <w:r w:rsidRPr="009968F0">
        <w:rPr>
          <w:rStyle w:val="14"/>
          <w:sz w:val="24"/>
          <w:szCs w:val="24"/>
        </w:rPr>
        <w:t>устранению выявленных недостатков в состоянии, оборудовании и содержании автомобильных дорог, улиц, искусственных сооружений)</w:t>
      </w:r>
    </w:p>
    <w:p w:rsidR="009968F0" w:rsidRPr="009968F0" w:rsidRDefault="009968F0" w:rsidP="009968F0">
      <w:pPr>
        <w:pStyle w:val="23"/>
        <w:shd w:val="clear" w:color="auto" w:fill="auto"/>
        <w:tabs>
          <w:tab w:val="left" w:pos="7001"/>
        </w:tabs>
        <w:spacing w:after="0" w:line="240" w:lineRule="auto"/>
        <w:ind w:right="-2"/>
        <w:rPr>
          <w:sz w:val="24"/>
          <w:szCs w:val="24"/>
        </w:rPr>
      </w:pPr>
    </w:p>
    <w:p w:rsidR="009968F0" w:rsidRPr="009968F0" w:rsidRDefault="009968F0" w:rsidP="009968F0">
      <w:pPr>
        <w:pStyle w:val="23"/>
        <w:shd w:val="clear" w:color="auto" w:fill="auto"/>
        <w:spacing w:after="0" w:line="240" w:lineRule="auto"/>
        <w:ind w:right="-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9968F0" w:rsidRPr="009968F0" w:rsidRDefault="009968F0" w:rsidP="009968F0">
      <w:pPr>
        <w:pStyle w:val="23"/>
        <w:shd w:val="clear" w:color="auto" w:fill="auto"/>
        <w:spacing w:after="0" w:line="240" w:lineRule="auto"/>
        <w:ind w:right="-2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68F0">
        <w:rPr>
          <w:sz w:val="24"/>
          <w:szCs w:val="24"/>
        </w:rPr>
        <w:t>(подпись)                                 (фамилия, инициалы)</w:t>
      </w:r>
    </w:p>
    <w:p w:rsidR="009968F0" w:rsidRPr="009968F0" w:rsidRDefault="009968F0" w:rsidP="009968F0">
      <w:pPr>
        <w:pStyle w:val="23"/>
        <w:shd w:val="clear" w:color="auto" w:fill="auto"/>
        <w:tabs>
          <w:tab w:val="left" w:pos="7001"/>
        </w:tabs>
        <w:spacing w:after="0" w:line="240" w:lineRule="auto"/>
        <w:ind w:right="-2"/>
        <w:rPr>
          <w:sz w:val="28"/>
          <w:szCs w:val="28"/>
        </w:rPr>
      </w:pPr>
    </w:p>
    <w:p w:rsidR="009968F0" w:rsidRPr="009968F0" w:rsidRDefault="009968F0" w:rsidP="009968F0">
      <w:pPr>
        <w:pStyle w:val="13"/>
        <w:shd w:val="clear" w:color="auto" w:fill="auto"/>
        <w:spacing w:before="0" w:after="0" w:line="210" w:lineRule="exact"/>
        <w:ind w:left="40"/>
        <w:rPr>
          <w:sz w:val="24"/>
          <w:szCs w:val="24"/>
        </w:rPr>
      </w:pPr>
      <w:bookmarkStart w:id="5" w:name="bookmark6"/>
      <w:r w:rsidRPr="009968F0">
        <w:rPr>
          <w:sz w:val="24"/>
          <w:szCs w:val="24"/>
        </w:rPr>
        <w:t>Члены Комиссии:</w:t>
      </w:r>
      <w:bookmarkEnd w:id="5"/>
    </w:p>
    <w:p w:rsidR="008D5168" w:rsidRPr="009968F0" w:rsidRDefault="008D5168" w:rsidP="0095152F">
      <w:pPr>
        <w:spacing w:before="720" w:after="480"/>
        <w:jc w:val="center"/>
        <w:rPr>
          <w:szCs w:val="28"/>
        </w:rPr>
      </w:pPr>
    </w:p>
    <w:p w:rsidR="008D5168" w:rsidRDefault="008D5168" w:rsidP="0095152F">
      <w:pPr>
        <w:spacing w:before="720" w:after="480"/>
        <w:jc w:val="center"/>
      </w:pPr>
    </w:p>
    <w:sectPr w:rsidR="008D5168" w:rsidSect="0095152F"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626" w:rsidRDefault="00A56626" w:rsidP="0095152F">
      <w:r>
        <w:separator/>
      </w:r>
    </w:p>
  </w:endnote>
  <w:endnote w:type="continuationSeparator" w:id="0">
    <w:p w:rsidR="00A56626" w:rsidRDefault="00A56626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626" w:rsidRDefault="00A56626" w:rsidP="0095152F">
      <w:r>
        <w:separator/>
      </w:r>
    </w:p>
  </w:footnote>
  <w:footnote w:type="continuationSeparator" w:id="0">
    <w:p w:rsidR="00A56626" w:rsidRDefault="00A56626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44F2C"/>
    <w:rsid w:val="00072DA4"/>
    <w:rsid w:val="00094750"/>
    <w:rsid w:val="00163A45"/>
    <w:rsid w:val="001B7FE8"/>
    <w:rsid w:val="001D59EF"/>
    <w:rsid w:val="002203BE"/>
    <w:rsid w:val="00234096"/>
    <w:rsid w:val="002978DA"/>
    <w:rsid w:val="00310FA2"/>
    <w:rsid w:val="003A6136"/>
    <w:rsid w:val="003F50B2"/>
    <w:rsid w:val="004C200D"/>
    <w:rsid w:val="004E101B"/>
    <w:rsid w:val="005A5094"/>
    <w:rsid w:val="00652E4B"/>
    <w:rsid w:val="006C6413"/>
    <w:rsid w:val="006D3EA4"/>
    <w:rsid w:val="00722726"/>
    <w:rsid w:val="007A480C"/>
    <w:rsid w:val="00894A63"/>
    <w:rsid w:val="008D5168"/>
    <w:rsid w:val="008D5B8F"/>
    <w:rsid w:val="00925CD4"/>
    <w:rsid w:val="0095152F"/>
    <w:rsid w:val="009968F0"/>
    <w:rsid w:val="00A134F1"/>
    <w:rsid w:val="00A56626"/>
    <w:rsid w:val="00A7095A"/>
    <w:rsid w:val="00AC16C6"/>
    <w:rsid w:val="00AD21B5"/>
    <w:rsid w:val="00B21334"/>
    <w:rsid w:val="00B81C6B"/>
    <w:rsid w:val="00BB7C79"/>
    <w:rsid w:val="00D17119"/>
    <w:rsid w:val="00D2767E"/>
    <w:rsid w:val="00D955C0"/>
    <w:rsid w:val="00D979E2"/>
    <w:rsid w:val="00DB443B"/>
    <w:rsid w:val="00DD15D9"/>
    <w:rsid w:val="00E225B5"/>
    <w:rsid w:val="00E44D56"/>
    <w:rsid w:val="00FB7778"/>
    <w:rsid w:val="00FF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E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52E4B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paragraph" w:customStyle="1" w:styleId="a8">
    <w:name w:val="Содержимое таблицы"/>
    <w:basedOn w:val="a"/>
    <w:rsid w:val="00652E4B"/>
    <w:pPr>
      <w:suppressLineNumbers/>
    </w:pPr>
    <w:rPr>
      <w:lang w:eastAsia="ar-SA"/>
    </w:rPr>
  </w:style>
  <w:style w:type="paragraph" w:styleId="a9">
    <w:name w:val="Body Text"/>
    <w:basedOn w:val="a"/>
    <w:link w:val="aa"/>
    <w:unhideWhenUsed/>
    <w:rsid w:val="00652E4B"/>
    <w:pPr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rsid w:val="00652E4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attext">
    <w:name w:val="formattext"/>
    <w:basedOn w:val="a"/>
    <w:rsid w:val="00652E4B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link w:val="ac"/>
    <w:qFormat/>
    <w:rsid w:val="00B81C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Без интервала Знак"/>
    <w:basedOn w:val="a0"/>
    <w:link w:val="ab"/>
    <w:rsid w:val="00B81C6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2">
    <w:name w:val="Заголовок №1_"/>
    <w:basedOn w:val="a0"/>
    <w:link w:val="13"/>
    <w:rsid w:val="009968F0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9968F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9968F0"/>
    <w:pPr>
      <w:widowControl w:val="0"/>
      <w:shd w:val="clear" w:color="auto" w:fill="FFFFFF"/>
      <w:spacing w:before="900" w:after="240" w:line="293" w:lineRule="exact"/>
      <w:outlineLvl w:val="0"/>
    </w:pPr>
    <w:rPr>
      <w:b/>
      <w:bCs/>
      <w:spacing w:val="3"/>
      <w:sz w:val="21"/>
      <w:szCs w:val="21"/>
      <w:lang w:eastAsia="en-US"/>
    </w:rPr>
  </w:style>
  <w:style w:type="paragraph" w:customStyle="1" w:styleId="20">
    <w:name w:val="Заголовок №2"/>
    <w:basedOn w:val="a"/>
    <w:link w:val="2"/>
    <w:rsid w:val="009968F0"/>
    <w:pPr>
      <w:widowControl w:val="0"/>
      <w:shd w:val="clear" w:color="auto" w:fill="FFFFFF"/>
      <w:spacing w:before="240" w:line="0" w:lineRule="atLeast"/>
      <w:jc w:val="both"/>
      <w:outlineLvl w:val="1"/>
    </w:pPr>
    <w:rPr>
      <w:spacing w:val="3"/>
      <w:sz w:val="21"/>
      <w:szCs w:val="21"/>
      <w:lang w:eastAsia="en-US"/>
    </w:rPr>
  </w:style>
  <w:style w:type="character" w:customStyle="1" w:styleId="ad">
    <w:name w:val="Основной текст_"/>
    <w:basedOn w:val="a0"/>
    <w:link w:val="21"/>
    <w:rsid w:val="009968F0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character" w:customStyle="1" w:styleId="14">
    <w:name w:val="Основной текст1"/>
    <w:basedOn w:val="ad"/>
    <w:rsid w:val="009968F0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d"/>
    <w:rsid w:val="009968F0"/>
    <w:rPr>
      <w:rFonts w:ascii="Times New Roman" w:eastAsia="Times New Roman" w:hAnsi="Times New Roman" w:cs="Times New Roman"/>
      <w:color w:val="000000"/>
      <w:spacing w:val="3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15">
    <w:name w:val="Заголовок №1 + Не полужирный"/>
    <w:basedOn w:val="12"/>
    <w:rsid w:val="0099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9968F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d"/>
    <w:rsid w:val="009968F0"/>
    <w:pPr>
      <w:widowControl w:val="0"/>
      <w:shd w:val="clear" w:color="auto" w:fill="FFFFFF"/>
      <w:spacing w:after="900" w:line="206" w:lineRule="exact"/>
      <w:jc w:val="right"/>
    </w:pPr>
    <w:rPr>
      <w:spacing w:val="1"/>
      <w:sz w:val="18"/>
      <w:szCs w:val="18"/>
      <w:lang w:eastAsia="en-US"/>
    </w:rPr>
  </w:style>
  <w:style w:type="paragraph" w:customStyle="1" w:styleId="23">
    <w:name w:val="Основной текст (2)"/>
    <w:basedOn w:val="a"/>
    <w:link w:val="22"/>
    <w:rsid w:val="009968F0"/>
    <w:pPr>
      <w:widowControl w:val="0"/>
      <w:shd w:val="clear" w:color="auto" w:fill="FFFFFF"/>
      <w:spacing w:after="660" w:line="0" w:lineRule="atLeast"/>
    </w:pPr>
    <w:rPr>
      <w:spacing w:val="3"/>
      <w:sz w:val="21"/>
      <w:szCs w:val="21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10FA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10FA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E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52E4B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paragraph" w:customStyle="1" w:styleId="a8">
    <w:name w:val="Содержимое таблицы"/>
    <w:basedOn w:val="a"/>
    <w:rsid w:val="00652E4B"/>
    <w:pPr>
      <w:suppressLineNumbers/>
    </w:pPr>
    <w:rPr>
      <w:lang w:eastAsia="ar-SA"/>
    </w:rPr>
  </w:style>
  <w:style w:type="paragraph" w:styleId="a9">
    <w:name w:val="Body Text"/>
    <w:basedOn w:val="a"/>
    <w:link w:val="aa"/>
    <w:unhideWhenUsed/>
    <w:rsid w:val="00652E4B"/>
    <w:pPr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rsid w:val="00652E4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attext">
    <w:name w:val="formattext"/>
    <w:basedOn w:val="a"/>
    <w:rsid w:val="00652E4B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link w:val="ac"/>
    <w:qFormat/>
    <w:rsid w:val="00B81C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Без интервала Знак"/>
    <w:basedOn w:val="a0"/>
    <w:link w:val="ab"/>
    <w:rsid w:val="00B81C6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2">
    <w:name w:val="Заголовок №1_"/>
    <w:basedOn w:val="a0"/>
    <w:link w:val="13"/>
    <w:rsid w:val="009968F0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9968F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9968F0"/>
    <w:pPr>
      <w:widowControl w:val="0"/>
      <w:shd w:val="clear" w:color="auto" w:fill="FFFFFF"/>
      <w:spacing w:before="900" w:after="240" w:line="293" w:lineRule="exact"/>
      <w:outlineLvl w:val="0"/>
    </w:pPr>
    <w:rPr>
      <w:b/>
      <w:bCs/>
      <w:spacing w:val="3"/>
      <w:sz w:val="21"/>
      <w:szCs w:val="21"/>
      <w:lang w:eastAsia="en-US"/>
    </w:rPr>
  </w:style>
  <w:style w:type="paragraph" w:customStyle="1" w:styleId="20">
    <w:name w:val="Заголовок №2"/>
    <w:basedOn w:val="a"/>
    <w:link w:val="2"/>
    <w:rsid w:val="009968F0"/>
    <w:pPr>
      <w:widowControl w:val="0"/>
      <w:shd w:val="clear" w:color="auto" w:fill="FFFFFF"/>
      <w:spacing w:before="240" w:line="0" w:lineRule="atLeast"/>
      <w:jc w:val="both"/>
      <w:outlineLvl w:val="1"/>
    </w:pPr>
    <w:rPr>
      <w:spacing w:val="3"/>
      <w:sz w:val="21"/>
      <w:szCs w:val="21"/>
      <w:lang w:eastAsia="en-US"/>
    </w:rPr>
  </w:style>
  <w:style w:type="character" w:customStyle="1" w:styleId="ad">
    <w:name w:val="Основной текст_"/>
    <w:basedOn w:val="a0"/>
    <w:link w:val="21"/>
    <w:rsid w:val="009968F0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character" w:customStyle="1" w:styleId="14">
    <w:name w:val="Основной текст1"/>
    <w:basedOn w:val="ad"/>
    <w:rsid w:val="009968F0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d"/>
    <w:rsid w:val="009968F0"/>
    <w:rPr>
      <w:rFonts w:ascii="Times New Roman" w:eastAsia="Times New Roman" w:hAnsi="Times New Roman" w:cs="Times New Roman"/>
      <w:color w:val="000000"/>
      <w:spacing w:val="3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15">
    <w:name w:val="Заголовок №1 + Не полужирный"/>
    <w:basedOn w:val="12"/>
    <w:rsid w:val="0099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9968F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d"/>
    <w:rsid w:val="009968F0"/>
    <w:pPr>
      <w:widowControl w:val="0"/>
      <w:shd w:val="clear" w:color="auto" w:fill="FFFFFF"/>
      <w:spacing w:after="900" w:line="206" w:lineRule="exact"/>
      <w:jc w:val="right"/>
    </w:pPr>
    <w:rPr>
      <w:spacing w:val="1"/>
      <w:sz w:val="18"/>
      <w:szCs w:val="18"/>
      <w:lang w:eastAsia="en-US"/>
    </w:rPr>
  </w:style>
  <w:style w:type="paragraph" w:customStyle="1" w:styleId="23">
    <w:name w:val="Основной текст (2)"/>
    <w:basedOn w:val="a"/>
    <w:link w:val="22"/>
    <w:rsid w:val="009968F0"/>
    <w:pPr>
      <w:widowControl w:val="0"/>
      <w:shd w:val="clear" w:color="auto" w:fill="FFFFFF"/>
      <w:spacing w:after="660" w:line="0" w:lineRule="atLeast"/>
    </w:pPr>
    <w:rPr>
      <w:spacing w:val="3"/>
      <w:sz w:val="21"/>
      <w:szCs w:val="21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10FA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10F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5</cp:revision>
  <cp:lastPrinted>2022-01-24T06:59:00Z</cp:lastPrinted>
  <dcterms:created xsi:type="dcterms:W3CDTF">2022-01-24T10:51:00Z</dcterms:created>
  <dcterms:modified xsi:type="dcterms:W3CDTF">2022-01-28T10:28:00Z</dcterms:modified>
</cp:coreProperties>
</file>