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58782E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000407">
        <w:tblPrEx>
          <w:tblCellMar>
            <w:left w:w="70" w:type="dxa"/>
            <w:right w:w="70" w:type="dxa"/>
          </w:tblCellMar>
        </w:tblPrEx>
        <w:tc>
          <w:tcPr>
            <w:tcW w:w="1814" w:type="dxa"/>
          </w:tcPr>
          <w:p w:rsidR="00072DA4" w:rsidRPr="00BD0F43" w:rsidRDefault="0058782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10.01.2022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</w:tcPr>
          <w:p w:rsidR="00072DA4" w:rsidRPr="00BD0F43" w:rsidRDefault="0058782E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00407" w:rsidRPr="00000407" w:rsidRDefault="00000407" w:rsidP="0000040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000407" w:rsidRPr="00000407" w:rsidRDefault="00000407" w:rsidP="00000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Cs w:val="28"/>
                <w:lang w:eastAsia="en-US"/>
              </w:rPr>
              <w:t>О</w:t>
            </w:r>
            <w:r w:rsidRPr="00000407">
              <w:rPr>
                <w:rFonts w:eastAsiaTheme="minorHAnsi"/>
                <w:b/>
                <w:bCs/>
                <w:szCs w:val="28"/>
                <w:lang w:eastAsia="en-US"/>
              </w:rPr>
              <w:t xml:space="preserve">б утверждении </w:t>
            </w:r>
            <w:r w:rsidR="003A3235">
              <w:rPr>
                <w:rFonts w:eastAsiaTheme="minorHAnsi"/>
                <w:b/>
                <w:bCs/>
                <w:szCs w:val="28"/>
                <w:lang w:eastAsia="en-US"/>
              </w:rPr>
              <w:t>П</w:t>
            </w:r>
            <w:r w:rsidRPr="00000407">
              <w:rPr>
                <w:rFonts w:eastAsiaTheme="minorHAnsi"/>
                <w:b/>
                <w:bCs/>
                <w:szCs w:val="28"/>
                <w:lang w:eastAsia="en-US"/>
              </w:rPr>
              <w:t>оложения о порядке ведения реестра</w:t>
            </w:r>
          </w:p>
          <w:p w:rsidR="00000407" w:rsidRDefault="00000407" w:rsidP="00000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000407">
              <w:rPr>
                <w:rFonts w:eastAsiaTheme="minorHAnsi"/>
                <w:b/>
                <w:bCs/>
                <w:szCs w:val="28"/>
                <w:lang w:eastAsia="en-US"/>
              </w:rPr>
              <w:t xml:space="preserve">муниципальных служащих </w:t>
            </w:r>
            <w:r>
              <w:rPr>
                <w:rFonts w:eastAsiaTheme="minorHAnsi"/>
                <w:b/>
                <w:bCs/>
                <w:szCs w:val="28"/>
                <w:lang w:eastAsia="en-US"/>
              </w:rPr>
              <w:t>ад</w:t>
            </w:r>
            <w:bookmarkStart w:id="0" w:name="_GoBack"/>
            <w:bookmarkEnd w:id="0"/>
            <w:r>
              <w:rPr>
                <w:rFonts w:eastAsiaTheme="minorHAnsi"/>
                <w:b/>
                <w:bCs/>
                <w:szCs w:val="28"/>
                <w:lang w:eastAsia="en-US"/>
              </w:rPr>
              <w:t>министрации Мурашинского муниципального округа</w:t>
            </w:r>
          </w:p>
          <w:p w:rsidR="00000407" w:rsidRPr="00000407" w:rsidRDefault="00000407" w:rsidP="000004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Cs w:val="28"/>
                <w:lang w:eastAsia="en-US"/>
              </w:rPr>
            </w:pPr>
          </w:p>
          <w:p w:rsidR="00000407" w:rsidRPr="00000407" w:rsidRDefault="00000407" w:rsidP="00000407">
            <w:pPr>
              <w:autoSpaceDE w:val="0"/>
              <w:autoSpaceDN w:val="0"/>
              <w:adjustRightInd w:val="0"/>
              <w:spacing w:line="360" w:lineRule="auto"/>
              <w:ind w:firstLine="781"/>
              <w:jc w:val="both"/>
              <w:rPr>
                <w:rFonts w:eastAsiaTheme="minorHAnsi"/>
                <w:bCs/>
                <w:szCs w:val="28"/>
                <w:lang w:eastAsia="en-US"/>
              </w:rPr>
            </w:pPr>
            <w:r w:rsidRPr="00000407">
              <w:rPr>
                <w:rFonts w:eastAsiaTheme="minorHAnsi"/>
                <w:bCs/>
                <w:szCs w:val="28"/>
                <w:lang w:eastAsia="en-US"/>
              </w:rPr>
              <w:t xml:space="preserve">В соответствии со </w:t>
            </w:r>
            <w:hyperlink r:id="rId8" w:history="1">
              <w:r w:rsidRPr="00000407">
                <w:rPr>
                  <w:rFonts w:eastAsiaTheme="minorHAnsi"/>
                  <w:bCs/>
                  <w:color w:val="0000FF"/>
                  <w:szCs w:val="28"/>
                  <w:lang w:eastAsia="en-US"/>
                </w:rPr>
                <w:t>статьей 31</w:t>
              </w:r>
            </w:hyperlink>
            <w:r w:rsidRPr="00000407">
              <w:rPr>
                <w:rFonts w:eastAsiaTheme="minorHAnsi"/>
                <w:bCs/>
                <w:szCs w:val="28"/>
                <w:lang w:eastAsia="en-US"/>
              </w:rPr>
              <w:t xml:space="preserve"> Закона Кировской области от 08.10.2007 N 171-ЗО "О муниципальной службе в Кир</w:t>
            </w:r>
            <w:r>
              <w:rPr>
                <w:rFonts w:eastAsiaTheme="minorHAnsi"/>
                <w:bCs/>
                <w:szCs w:val="28"/>
                <w:lang w:eastAsia="en-US"/>
              </w:rPr>
              <w:t>овской области"</w:t>
            </w:r>
            <w:r w:rsidRPr="00000407">
              <w:rPr>
                <w:rFonts w:eastAsiaTheme="minorHAnsi"/>
                <w:bCs/>
                <w:szCs w:val="28"/>
                <w:lang w:eastAsia="en-US"/>
              </w:rPr>
              <w:t>:</w:t>
            </w:r>
          </w:p>
          <w:p w:rsidR="00000407" w:rsidRDefault="00000407" w:rsidP="0000040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781"/>
              <w:jc w:val="both"/>
              <w:rPr>
                <w:rFonts w:eastAsiaTheme="minorHAnsi"/>
                <w:bCs/>
                <w:szCs w:val="28"/>
                <w:lang w:eastAsia="en-US"/>
              </w:rPr>
            </w:pPr>
            <w:r w:rsidRPr="00000407">
              <w:rPr>
                <w:rFonts w:eastAsiaTheme="minorHAnsi"/>
                <w:bCs/>
                <w:szCs w:val="28"/>
                <w:lang w:eastAsia="en-US"/>
              </w:rPr>
              <w:t xml:space="preserve">Утвердить </w:t>
            </w:r>
            <w:hyperlink r:id="rId9" w:history="1">
              <w:r w:rsidRPr="00000407">
                <w:rPr>
                  <w:rFonts w:eastAsiaTheme="minorHAnsi"/>
                  <w:bCs/>
                  <w:color w:val="0000FF"/>
                  <w:szCs w:val="28"/>
                  <w:lang w:eastAsia="en-US"/>
                </w:rPr>
                <w:t>Положение</w:t>
              </w:r>
            </w:hyperlink>
            <w:r w:rsidRPr="00000407">
              <w:rPr>
                <w:rFonts w:eastAsiaTheme="minorHAnsi"/>
                <w:bCs/>
                <w:szCs w:val="28"/>
                <w:lang w:eastAsia="en-US"/>
              </w:rPr>
              <w:t xml:space="preserve"> о порядке ведения реестра муниципальных служащих администрации Мурашинского муниципального округа. Прилагается.</w:t>
            </w:r>
          </w:p>
          <w:p w:rsidR="00000407" w:rsidRDefault="00000407" w:rsidP="00000407">
            <w:pPr>
              <w:autoSpaceDE w:val="0"/>
              <w:autoSpaceDN w:val="0"/>
              <w:adjustRightInd w:val="0"/>
              <w:spacing w:line="360" w:lineRule="auto"/>
              <w:ind w:firstLine="781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2.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исполнением настоящего постановления возложить на управляющего делами администрации округа.</w:t>
            </w:r>
          </w:p>
          <w:p w:rsidR="00C7561B" w:rsidRDefault="00C7561B" w:rsidP="00D8392F">
            <w:pPr>
              <w:pStyle w:val="ConsPlusTitle"/>
              <w:widowControl/>
              <w:spacing w:line="360" w:lineRule="auto"/>
              <w:ind w:firstLine="78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3A32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A3235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Считать утратившим силу 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главы</w:t>
            </w:r>
            <w:r w:rsidR="003A3235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</w:t>
            </w:r>
            <w:r w:rsidR="003A32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Мурашинского </w:t>
            </w:r>
            <w:r w:rsidR="003A3235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 </w:t>
            </w:r>
            <w:r w:rsidR="003A3235"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Кировской области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A3235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>27.03.2008 №26</w:t>
            </w:r>
            <w:r w:rsidR="003A32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3A3235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Положения о порядке ведения реестра муниципальных служащих муниципальной службы муниципального образования Мурашинский муниципальный район</w:t>
            </w:r>
            <w:r w:rsidR="003A3235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постановление </w:t>
            </w:r>
            <w:r w:rsidR="00D8392F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Мурашинского </w:t>
            </w:r>
            <w:r w:rsidR="00D8392F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 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Кировской области </w:t>
            </w:r>
            <w:r w:rsidR="00D8392F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>29.12.2009 №327 «</w:t>
            </w:r>
            <w:r w:rsidR="00D8392F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в постановление главы администрации от 27.03.2008 №26» и постановление </w:t>
            </w:r>
            <w:r w:rsidR="00D8392F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Мурашинского </w:t>
            </w:r>
            <w:r w:rsidR="00D8392F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района 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Кировской области </w:t>
            </w:r>
            <w:r w:rsidR="00D8392F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>17.12.2010 №865 «</w:t>
            </w:r>
            <w:r w:rsidR="00D8392F" w:rsidRPr="006973A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D839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дополнений в Положение о пор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ядке ведения реестра муниципальных служащих муниципальной службы муниципального образования Мурашинский муниципальный район».</w:t>
            </w:r>
          </w:p>
          <w:p w:rsidR="00C7561B" w:rsidRPr="00000407" w:rsidRDefault="00C7561B" w:rsidP="00C7561B">
            <w:pPr>
              <w:autoSpaceDE w:val="0"/>
              <w:autoSpaceDN w:val="0"/>
              <w:adjustRightInd w:val="0"/>
              <w:spacing w:line="360" w:lineRule="auto"/>
              <w:ind w:firstLine="781"/>
              <w:jc w:val="both"/>
              <w:rPr>
                <w:rFonts w:eastAsiaTheme="minorHAnsi"/>
                <w:szCs w:val="28"/>
                <w:lang w:eastAsia="en-US"/>
              </w:rPr>
            </w:pPr>
            <w:r w:rsidRPr="00C7561B">
              <w:rPr>
                <w:szCs w:val="28"/>
              </w:rPr>
              <w:lastRenderedPageBreak/>
              <w:t>4.</w:t>
            </w:r>
            <w:r>
              <w:rPr>
                <w:b/>
                <w:szCs w:val="28"/>
              </w:rPr>
              <w:t xml:space="preserve">    </w:t>
            </w:r>
            <w:r>
              <w:rPr>
                <w:rFonts w:eastAsiaTheme="minorHAnsi"/>
                <w:szCs w:val="28"/>
                <w:lang w:eastAsia="en-US"/>
              </w:rPr>
              <w:t>Настоящее постановление вступает в силу с 01.01.2022 г.</w:t>
            </w:r>
          </w:p>
          <w:p w:rsidR="00C7561B" w:rsidRDefault="00C7561B" w:rsidP="00D8392F">
            <w:pPr>
              <w:pStyle w:val="ConsPlusTitle"/>
              <w:widowControl/>
              <w:spacing w:line="360" w:lineRule="auto"/>
              <w:ind w:firstLine="78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72DA4" w:rsidRPr="00072DA4" w:rsidRDefault="00072DA4" w:rsidP="00C7561B">
            <w:pPr>
              <w:pStyle w:val="a8"/>
              <w:autoSpaceDE w:val="0"/>
              <w:autoSpaceDN w:val="0"/>
              <w:adjustRightInd w:val="0"/>
              <w:spacing w:line="360" w:lineRule="auto"/>
              <w:ind w:left="502"/>
              <w:jc w:val="both"/>
              <w:rPr>
                <w:b/>
                <w:szCs w:val="28"/>
              </w:rPr>
            </w:pPr>
          </w:p>
        </w:tc>
      </w:tr>
    </w:tbl>
    <w:p w:rsidR="00D2767E" w:rsidRDefault="00D2767E" w:rsidP="00D2767E">
      <w:pPr>
        <w:jc w:val="both"/>
      </w:pPr>
      <w:r>
        <w:lastRenderedPageBreak/>
        <w:t xml:space="preserve">Глава </w:t>
      </w:r>
      <w:r w:rsidR="000101EE">
        <w:t>администрации</w:t>
      </w:r>
    </w:p>
    <w:p w:rsidR="00D2767E" w:rsidRDefault="000101EE" w:rsidP="00D2767E">
      <w:pPr>
        <w:jc w:val="both"/>
      </w:pPr>
      <w:r>
        <w:t xml:space="preserve">Мурашинского </w:t>
      </w:r>
      <w:r w:rsidR="00D2767E">
        <w:t>округа</w:t>
      </w:r>
      <w:r w:rsidR="00D2767E">
        <w:tab/>
      </w:r>
      <w:r w:rsidR="00D2767E">
        <w:tab/>
      </w:r>
      <w:r w:rsidR="00D2767E">
        <w:tab/>
      </w:r>
      <w:r>
        <w:tab/>
      </w:r>
      <w:r w:rsidR="00D2767E">
        <w:tab/>
      </w:r>
      <w:r w:rsidR="00D2767E">
        <w:tab/>
      </w:r>
      <w:r w:rsidR="00D2767E"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__________________________________________________________________</w:t>
      </w:r>
    </w:p>
    <w:p w:rsidR="0095152F" w:rsidRDefault="0095152F" w:rsidP="00234096">
      <w:pPr>
        <w:spacing w:before="360" w:after="480"/>
        <w:jc w:val="both"/>
      </w:pPr>
    </w:p>
    <w:p w:rsidR="00000407" w:rsidRDefault="00000407" w:rsidP="00234096">
      <w:pPr>
        <w:spacing w:before="360" w:after="480"/>
        <w:jc w:val="both"/>
        <w:sectPr w:rsidR="00000407" w:rsidSect="0095152F">
          <w:headerReference w:type="first" r:id="rId10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постановлением администрации Мурашинского муниципального округа Кировской области</w:t>
            </w:r>
          </w:p>
          <w:p w:rsidR="0095152F" w:rsidRDefault="0095152F" w:rsidP="0095152F">
            <w:pPr>
              <w:jc w:val="both"/>
            </w:pP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58782E" w:rsidP="0095152F">
            <w:pPr>
              <w:jc w:val="both"/>
            </w:pPr>
            <w:r>
              <w:t>10.01.2022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58782E" w:rsidP="0095152F">
            <w:pPr>
              <w:jc w:val="both"/>
            </w:pPr>
            <w:r>
              <w:t>01</w:t>
            </w:r>
          </w:p>
        </w:tc>
      </w:tr>
    </w:tbl>
    <w:p w:rsidR="00000407" w:rsidRDefault="00000407" w:rsidP="00000407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000407" w:rsidRDefault="00000407" w:rsidP="00000407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000407" w:rsidRDefault="00000407" w:rsidP="00000407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ПОЛОЖЕНИЕ</w:t>
      </w:r>
    </w:p>
    <w:p w:rsidR="00000407" w:rsidRDefault="00000407" w:rsidP="00000407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О ПОРЯДКЕ ВЕДЕНИЯ РЕЕСТРА МУНИЦИПАЛЬНЫХ СЛУЖАЩИХ</w:t>
      </w:r>
    </w:p>
    <w:p w:rsidR="00000407" w:rsidRDefault="00000407" w:rsidP="00000407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АДМИНИСТРАЦИИ </w:t>
      </w:r>
      <w:r w:rsidR="005115C0">
        <w:rPr>
          <w:rFonts w:eastAsiaTheme="minorHAnsi"/>
          <w:b/>
          <w:bCs/>
          <w:szCs w:val="28"/>
          <w:lang w:eastAsia="en-US"/>
        </w:rPr>
        <w:t>МУРАШИНСКОГО МУНИЦИПАЛЬНОГО ОКРУГА</w:t>
      </w:r>
    </w:p>
    <w:p w:rsidR="00000407" w:rsidRDefault="00000407" w:rsidP="00000407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:rsidR="00000407" w:rsidRDefault="00000407" w:rsidP="0000040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Положение о порядке ведения реестра муниципальных служащих администрации </w:t>
      </w:r>
      <w:r w:rsidR="005115C0">
        <w:rPr>
          <w:rFonts w:eastAsiaTheme="minorHAnsi"/>
          <w:szCs w:val="28"/>
          <w:lang w:eastAsia="en-US"/>
        </w:rPr>
        <w:t xml:space="preserve">Мурашинского муниципального округа </w:t>
      </w:r>
      <w:r>
        <w:rPr>
          <w:rFonts w:eastAsiaTheme="minorHAnsi"/>
          <w:szCs w:val="28"/>
          <w:lang w:eastAsia="en-US"/>
        </w:rPr>
        <w:t xml:space="preserve"> (далее - Положение) разработано в соответствии с </w:t>
      </w:r>
      <w:hyperlink r:id="rId11" w:history="1">
        <w:r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>
        <w:rPr>
          <w:rFonts w:eastAsiaTheme="minorHAnsi"/>
          <w:szCs w:val="28"/>
          <w:lang w:eastAsia="en-US"/>
        </w:rPr>
        <w:t xml:space="preserve"> Кировской области от 08.10.2007 N 171-ЗО "О муниципальной службе в Кировской области".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Настоящее Положение устанавливает требования, предъявляемые к реестру муниципальных служащих администрации </w:t>
      </w:r>
      <w:r w:rsidR="005115C0">
        <w:rPr>
          <w:rFonts w:eastAsiaTheme="minorHAnsi"/>
          <w:szCs w:val="28"/>
          <w:lang w:eastAsia="en-US"/>
        </w:rPr>
        <w:t>Мурашинского муниципального округа</w:t>
      </w:r>
      <w:r>
        <w:rPr>
          <w:rFonts w:eastAsiaTheme="minorHAnsi"/>
          <w:szCs w:val="28"/>
          <w:lang w:eastAsia="en-US"/>
        </w:rPr>
        <w:t xml:space="preserve"> (далее - реестр), определяет порядок ведения реестра.</w:t>
      </w:r>
    </w:p>
    <w:p w:rsidR="005115C0" w:rsidRDefault="00000407" w:rsidP="005115C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Реестр ведется </w:t>
      </w:r>
      <w:r w:rsidR="005115C0">
        <w:rPr>
          <w:rFonts w:eastAsiaTheme="minorHAnsi"/>
          <w:szCs w:val="28"/>
          <w:lang w:eastAsia="en-US"/>
        </w:rPr>
        <w:t xml:space="preserve">главным </w:t>
      </w:r>
      <w:r>
        <w:rPr>
          <w:rFonts w:eastAsiaTheme="minorHAnsi"/>
          <w:szCs w:val="28"/>
          <w:lang w:eastAsia="en-US"/>
        </w:rPr>
        <w:t xml:space="preserve">специалистом </w:t>
      </w:r>
      <w:r w:rsidR="005115C0">
        <w:rPr>
          <w:rFonts w:eastAsiaTheme="minorHAnsi"/>
          <w:szCs w:val="28"/>
          <w:lang w:eastAsia="en-US"/>
        </w:rPr>
        <w:t xml:space="preserve">по кадровой работе </w:t>
      </w:r>
      <w:r>
        <w:rPr>
          <w:rFonts w:eastAsiaTheme="minorHAnsi"/>
          <w:szCs w:val="28"/>
          <w:lang w:eastAsia="en-US"/>
        </w:rPr>
        <w:t xml:space="preserve">юридического отдела </w:t>
      </w:r>
      <w:r w:rsidR="005115C0">
        <w:rPr>
          <w:rFonts w:eastAsiaTheme="minorHAnsi"/>
          <w:szCs w:val="28"/>
          <w:lang w:eastAsia="en-US"/>
        </w:rPr>
        <w:t xml:space="preserve">в бумажном и электронном виде путем записи сведений, предусмотренных в </w:t>
      </w:r>
      <w:hyperlink r:id="rId12" w:history="1">
        <w:r w:rsidR="005115C0">
          <w:rPr>
            <w:rFonts w:eastAsiaTheme="minorHAnsi"/>
            <w:color w:val="0000FF"/>
            <w:szCs w:val="28"/>
            <w:lang w:eastAsia="en-US"/>
          </w:rPr>
          <w:t>пункте 5</w:t>
        </w:r>
      </w:hyperlink>
      <w:r w:rsidR="005115C0">
        <w:rPr>
          <w:rFonts w:eastAsiaTheme="minorHAnsi"/>
          <w:szCs w:val="28"/>
          <w:lang w:eastAsia="en-US"/>
        </w:rPr>
        <w:t xml:space="preserve"> настоящего Положения, на основании соответствующих муниципальных правовых актов и других необходимых документов, содержащих данные сведения.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Реестр ведется с целью владения оперативной информацией о составе муниципальных служащих администрации </w:t>
      </w:r>
      <w:r w:rsidR="005115C0">
        <w:rPr>
          <w:rFonts w:eastAsiaTheme="minorHAnsi"/>
          <w:szCs w:val="28"/>
          <w:lang w:eastAsia="en-US"/>
        </w:rPr>
        <w:t>Мурашинского муниципального района</w:t>
      </w:r>
      <w:r>
        <w:rPr>
          <w:rFonts w:eastAsiaTheme="minorHAnsi"/>
          <w:szCs w:val="28"/>
          <w:lang w:eastAsia="en-US"/>
        </w:rPr>
        <w:t xml:space="preserve"> (далее - муниципальные служащие).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Реестр состоит из 4 разделов, в которых объединены сведения о муниципальных служащих по группам должностей муниципальной службы: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раздел I - высшие должности муниципальной службы;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раздел II - главные должности муниципальной службы;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раздел III - ведущие должности муниципальной службы;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раздел IV - старшие должности муниципальной службы.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bookmarkStart w:id="1" w:name="Par13"/>
      <w:bookmarkEnd w:id="1"/>
      <w:r>
        <w:rPr>
          <w:rFonts w:eastAsiaTheme="minorHAnsi"/>
          <w:szCs w:val="28"/>
          <w:lang w:eastAsia="en-US"/>
        </w:rPr>
        <w:t>5. Каждый раздел состоит из 1</w:t>
      </w:r>
      <w:r w:rsidR="00B26389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 xml:space="preserve"> граф, в которые вносятся следующие сведения: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графа 1 </w:t>
      </w:r>
      <w:r w:rsidR="00B26389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</w:t>
      </w:r>
      <w:r w:rsidR="00B26389">
        <w:rPr>
          <w:rFonts w:eastAsiaTheme="minorHAnsi"/>
          <w:szCs w:val="28"/>
          <w:lang w:eastAsia="en-US"/>
        </w:rPr>
        <w:t>номер по порядку</w:t>
      </w:r>
      <w:r>
        <w:rPr>
          <w:rFonts w:eastAsiaTheme="minorHAnsi"/>
          <w:szCs w:val="28"/>
          <w:lang w:eastAsia="en-US"/>
        </w:rPr>
        <w:t>;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графа 2 -наименование замещаемой должности муниципальной службы в соответствии с реестром;</w:t>
      </w:r>
    </w:p>
    <w:p w:rsidR="00B26389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графа 3 </w:t>
      </w:r>
      <w:r w:rsidR="00B26389">
        <w:rPr>
          <w:rFonts w:eastAsiaTheme="minorHAnsi"/>
          <w:szCs w:val="28"/>
          <w:lang w:eastAsia="en-US"/>
        </w:rPr>
        <w:t>–</w:t>
      </w:r>
      <w:r>
        <w:rPr>
          <w:rFonts w:eastAsiaTheme="minorHAnsi"/>
          <w:szCs w:val="28"/>
          <w:lang w:eastAsia="en-US"/>
        </w:rPr>
        <w:t xml:space="preserve"> </w:t>
      </w:r>
      <w:r w:rsidR="00B26389">
        <w:rPr>
          <w:rFonts w:eastAsiaTheme="minorHAnsi"/>
          <w:szCs w:val="28"/>
          <w:lang w:eastAsia="en-US"/>
        </w:rPr>
        <w:t>фамилия, имя, отчество муниципального служащего</w:t>
      </w:r>
    </w:p>
    <w:p w:rsidR="00000407" w:rsidRDefault="00B26389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графа 4 - </w:t>
      </w:r>
      <w:r w:rsidR="00000407">
        <w:rPr>
          <w:rFonts w:eastAsiaTheme="minorHAnsi"/>
          <w:szCs w:val="28"/>
          <w:lang w:eastAsia="en-US"/>
        </w:rPr>
        <w:t>дата, месяц и год рождения;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графа </w:t>
      </w:r>
      <w:r w:rsidR="00B26389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 xml:space="preserve"> - образование (с указанием учебного заведения, специальности и года окончания);</w:t>
      </w:r>
    </w:p>
    <w:p w:rsidR="00000407" w:rsidRDefault="00B26389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графа 6</w:t>
      </w:r>
      <w:r w:rsidR="00000407">
        <w:rPr>
          <w:rFonts w:eastAsiaTheme="minorHAnsi"/>
          <w:szCs w:val="28"/>
          <w:lang w:eastAsia="en-US"/>
        </w:rPr>
        <w:t xml:space="preserve"> - общий трудовой стаж;</w:t>
      </w:r>
    </w:p>
    <w:p w:rsidR="00000407" w:rsidRDefault="00B26389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графа 7</w:t>
      </w:r>
      <w:r w:rsidR="00000407">
        <w:rPr>
          <w:rFonts w:eastAsiaTheme="minorHAnsi"/>
          <w:szCs w:val="28"/>
          <w:lang w:eastAsia="en-US"/>
        </w:rPr>
        <w:t xml:space="preserve"> - стаж муниципальной службы;</w:t>
      </w:r>
    </w:p>
    <w:p w:rsidR="00000407" w:rsidRDefault="00B26389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графа 8</w:t>
      </w:r>
      <w:r w:rsidR="00000407">
        <w:rPr>
          <w:rFonts w:eastAsiaTheme="minorHAnsi"/>
          <w:szCs w:val="28"/>
          <w:lang w:eastAsia="en-US"/>
        </w:rPr>
        <w:t xml:space="preserve"> - дата назначения на должность;</w:t>
      </w:r>
    </w:p>
    <w:p w:rsidR="00000407" w:rsidRDefault="00B26389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графа 9</w:t>
      </w:r>
      <w:r w:rsidR="00000407">
        <w:rPr>
          <w:rFonts w:eastAsiaTheme="minorHAnsi"/>
          <w:szCs w:val="28"/>
          <w:lang w:eastAsia="en-US"/>
        </w:rPr>
        <w:t xml:space="preserve"> - классный чин, дата его присвоения;</w:t>
      </w:r>
    </w:p>
    <w:p w:rsidR="00000407" w:rsidRDefault="00B26389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графа 10</w:t>
      </w:r>
      <w:r w:rsidR="00000407">
        <w:rPr>
          <w:rFonts w:eastAsiaTheme="minorHAnsi"/>
          <w:szCs w:val="28"/>
          <w:lang w:eastAsia="en-US"/>
        </w:rPr>
        <w:t xml:space="preserve"> - дата повышения квалификации (указывается последнее прохождение курсов и учебное заведение);</w:t>
      </w:r>
    </w:p>
    <w:p w:rsidR="00690E3A" w:rsidRDefault="00000407" w:rsidP="00690E3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графа 1</w:t>
      </w:r>
      <w:r w:rsidR="00B26389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 xml:space="preserve"> - дата </w:t>
      </w:r>
      <w:r w:rsidR="00690E3A">
        <w:rPr>
          <w:rFonts w:eastAsiaTheme="minorHAnsi"/>
          <w:szCs w:val="28"/>
          <w:lang w:eastAsia="en-US"/>
        </w:rPr>
        <w:t>проведения последней аттестации;</w:t>
      </w:r>
    </w:p>
    <w:p w:rsidR="00690E3A" w:rsidRDefault="00690E3A" w:rsidP="00690E3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графа 1</w:t>
      </w:r>
      <w:r w:rsidR="00B26389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 xml:space="preserve"> - примечание (указываются дополнительные сведения о муниципальном служащем, в том числе нахождение в резерве, иные сведения);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 Реестр ежегодно по состоянию на 1 января текущего года утверждается распоряжением администрации района.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7. Сведения о муниципальном служащем, впервые принимаемом на муниципальную службу и назначаемом на должность муниципальной службы, а также перемещаемом по службе, вносятся в соответствующую группу должностей. При назначении на другую должность в графе "Примечание" напротив записи делается отметка о переводе на другую должность.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8. В реестр вносятся изменения, дополнения в связи с изменением структуры или штатного расписания, изменениями и дополнениями действующего законодательства.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9. В случае изменения сведений, предусмотренных реестром, </w:t>
      </w:r>
      <w:r w:rsidR="00690E3A">
        <w:rPr>
          <w:rFonts w:eastAsiaTheme="minorHAnsi"/>
          <w:szCs w:val="28"/>
          <w:lang w:eastAsia="en-US"/>
        </w:rPr>
        <w:t>главный</w:t>
      </w:r>
      <w:r>
        <w:rPr>
          <w:rFonts w:eastAsiaTheme="minorHAnsi"/>
          <w:szCs w:val="28"/>
          <w:lang w:eastAsia="en-US"/>
        </w:rPr>
        <w:t xml:space="preserve"> специалист юридического отдела обязан в 7-дневный срок с момента получения соответствующего документа внести изменения в реестр на бумажном и магнитном носителях.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10. Муниципальный служащий, уволенный с муниципальной службы, исключается из реестра муниципальных служащих в день увольнения. При увольнении муниципального служащего с муниципальной службы в графе "Примечание" делается отметка с указанием статьи Трудового </w:t>
      </w:r>
      <w:hyperlink r:id="rId13" w:history="1">
        <w:r>
          <w:rPr>
            <w:rFonts w:eastAsiaTheme="minorHAnsi"/>
            <w:color w:val="0000FF"/>
            <w:szCs w:val="28"/>
            <w:lang w:eastAsia="en-US"/>
          </w:rPr>
          <w:t>кодекса</w:t>
        </w:r>
      </w:hyperlink>
      <w:r>
        <w:rPr>
          <w:rFonts w:eastAsiaTheme="minorHAnsi"/>
          <w:szCs w:val="28"/>
          <w:lang w:eastAsia="en-US"/>
        </w:rPr>
        <w:t xml:space="preserve"> Российской Федерации, по которой уволен муниципальный служащий, даты и номера распоряжения (приказа).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11.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12. Муниципальные служащие администрации </w:t>
      </w:r>
      <w:r w:rsidR="00A05565">
        <w:rPr>
          <w:rFonts w:eastAsiaTheme="minorHAnsi"/>
          <w:szCs w:val="28"/>
          <w:lang w:eastAsia="en-US"/>
        </w:rPr>
        <w:t xml:space="preserve">Мурашинского муниципального округа </w:t>
      </w:r>
      <w:r>
        <w:rPr>
          <w:rFonts w:eastAsiaTheme="minorHAnsi"/>
          <w:szCs w:val="28"/>
          <w:lang w:eastAsia="en-US"/>
        </w:rPr>
        <w:t xml:space="preserve">передают </w:t>
      </w:r>
      <w:r w:rsidR="00A05565">
        <w:rPr>
          <w:rFonts w:eastAsiaTheme="minorHAnsi"/>
          <w:szCs w:val="28"/>
          <w:lang w:eastAsia="en-US"/>
        </w:rPr>
        <w:t>главному специалисту по кадровой работе юридического</w:t>
      </w:r>
      <w:r>
        <w:rPr>
          <w:rFonts w:eastAsiaTheme="minorHAnsi"/>
          <w:szCs w:val="28"/>
          <w:lang w:eastAsia="en-US"/>
        </w:rPr>
        <w:t xml:space="preserve"> отдел</w:t>
      </w:r>
      <w:r w:rsidR="00A05565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данные, связанные с приемом и увольнением муниципальных служащих, копии документов об окончании ими высших или средних специальных учебных заведений, курсов повышения квалификации для внесения соответствующих сведений в реестр муниципальных служащих.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13. Сведения, содержащиеся в реестре, являются сведениями конфиденциального характера, персональными данными муниципальных служащих, подлежащими обработке в соответствии с действующим законодательством, муниципальными правовыми актами о персональных данных.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Доступ к реестру имеют: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глава администрации </w:t>
      </w:r>
      <w:r w:rsidR="00A05565">
        <w:rPr>
          <w:rFonts w:eastAsiaTheme="minorHAnsi"/>
          <w:szCs w:val="28"/>
          <w:lang w:eastAsia="en-US"/>
        </w:rPr>
        <w:t>округа</w:t>
      </w:r>
      <w:r>
        <w:rPr>
          <w:rFonts w:eastAsiaTheme="minorHAnsi"/>
          <w:szCs w:val="28"/>
          <w:lang w:eastAsia="en-US"/>
        </w:rPr>
        <w:t>;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заместители главы администрации </w:t>
      </w:r>
      <w:r w:rsidR="00A05565">
        <w:rPr>
          <w:rFonts w:eastAsiaTheme="minorHAnsi"/>
          <w:szCs w:val="28"/>
          <w:lang w:eastAsia="en-US"/>
        </w:rPr>
        <w:t>округа</w:t>
      </w:r>
      <w:r>
        <w:rPr>
          <w:rFonts w:eastAsiaTheme="minorHAnsi"/>
          <w:szCs w:val="28"/>
          <w:lang w:eastAsia="en-US"/>
        </w:rPr>
        <w:t>;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управляющий делами админ</w:t>
      </w:r>
      <w:r w:rsidR="00A05565">
        <w:rPr>
          <w:rFonts w:eastAsiaTheme="minorHAnsi"/>
          <w:szCs w:val="28"/>
          <w:lang w:eastAsia="en-US"/>
        </w:rPr>
        <w:t>истрации округа</w:t>
      </w:r>
      <w:r>
        <w:rPr>
          <w:rFonts w:eastAsiaTheme="minorHAnsi"/>
          <w:szCs w:val="28"/>
          <w:lang w:eastAsia="en-US"/>
        </w:rPr>
        <w:t>;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заведующий юридическим отделом.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14. За достоверность сведений, содержащихся в реестре, ответственность несет </w:t>
      </w:r>
      <w:r w:rsidR="00A05565">
        <w:rPr>
          <w:rFonts w:eastAsiaTheme="minorHAnsi"/>
          <w:szCs w:val="28"/>
          <w:lang w:eastAsia="en-US"/>
        </w:rPr>
        <w:t xml:space="preserve">главный </w:t>
      </w:r>
      <w:r>
        <w:rPr>
          <w:rFonts w:eastAsiaTheme="minorHAnsi"/>
          <w:szCs w:val="28"/>
          <w:lang w:eastAsia="en-US"/>
        </w:rPr>
        <w:t xml:space="preserve">специалист юридического отдела администрации </w:t>
      </w:r>
      <w:r w:rsidR="00A05565">
        <w:rPr>
          <w:rFonts w:eastAsiaTheme="minorHAnsi"/>
          <w:szCs w:val="28"/>
          <w:lang w:eastAsia="en-US"/>
        </w:rPr>
        <w:t>Мурашинского муниципального округа</w:t>
      </w:r>
      <w:r>
        <w:rPr>
          <w:rFonts w:eastAsiaTheme="minorHAnsi"/>
          <w:szCs w:val="28"/>
          <w:lang w:eastAsia="en-US"/>
        </w:rPr>
        <w:t>.</w:t>
      </w:r>
    </w:p>
    <w:p w:rsidR="00000407" w:rsidRDefault="00000407" w:rsidP="0000040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15. Положение о порядке ведения реестра и реестр хранятся в юридическом отделе администрации </w:t>
      </w:r>
      <w:r w:rsidR="00A05565">
        <w:rPr>
          <w:rFonts w:eastAsiaTheme="minorHAnsi"/>
          <w:szCs w:val="28"/>
          <w:lang w:eastAsia="en-US"/>
        </w:rPr>
        <w:t>Мурашинского муниципального округа</w:t>
      </w:r>
      <w:r>
        <w:rPr>
          <w:rFonts w:eastAsiaTheme="minorHAnsi"/>
          <w:szCs w:val="28"/>
          <w:lang w:eastAsia="en-US"/>
        </w:rPr>
        <w:t>.</w:t>
      </w:r>
    </w:p>
    <w:p w:rsidR="00000407" w:rsidRDefault="00000407" w:rsidP="00000407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000407" w:rsidRDefault="00000407" w:rsidP="00000407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000407" w:rsidRDefault="00000407" w:rsidP="00000407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HAnsi"/>
          <w:sz w:val="2"/>
          <w:szCs w:val="2"/>
          <w:lang w:eastAsia="en-US"/>
        </w:rPr>
      </w:pPr>
    </w:p>
    <w:p w:rsidR="0095152F" w:rsidRDefault="0095152F" w:rsidP="0095152F">
      <w:pPr>
        <w:spacing w:before="720" w:after="480"/>
        <w:jc w:val="center"/>
      </w:pPr>
    </w:p>
    <w:sectPr w:rsidR="0095152F" w:rsidSect="0095152F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46" w:rsidRDefault="009F3B46" w:rsidP="0095152F">
      <w:r>
        <w:separator/>
      </w:r>
    </w:p>
  </w:endnote>
  <w:endnote w:type="continuationSeparator" w:id="0">
    <w:p w:rsidR="009F3B46" w:rsidRDefault="009F3B46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46" w:rsidRDefault="009F3B46" w:rsidP="0095152F">
      <w:r>
        <w:separator/>
      </w:r>
    </w:p>
  </w:footnote>
  <w:footnote w:type="continuationSeparator" w:id="0">
    <w:p w:rsidR="009F3B46" w:rsidRDefault="009F3B46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27E"/>
    <w:multiLevelType w:val="hybridMultilevel"/>
    <w:tmpl w:val="CB229590"/>
    <w:lvl w:ilvl="0" w:tplc="637E32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0407"/>
    <w:rsid w:val="000101EE"/>
    <w:rsid w:val="00072DA4"/>
    <w:rsid w:val="00234096"/>
    <w:rsid w:val="003A3235"/>
    <w:rsid w:val="003A6136"/>
    <w:rsid w:val="003E7135"/>
    <w:rsid w:val="004764CE"/>
    <w:rsid w:val="004E7E86"/>
    <w:rsid w:val="005115C0"/>
    <w:rsid w:val="0058782E"/>
    <w:rsid w:val="00590F8E"/>
    <w:rsid w:val="00690E3A"/>
    <w:rsid w:val="007A480C"/>
    <w:rsid w:val="00894A63"/>
    <w:rsid w:val="008D5B8F"/>
    <w:rsid w:val="0094312A"/>
    <w:rsid w:val="0095152F"/>
    <w:rsid w:val="009F3B46"/>
    <w:rsid w:val="00A05565"/>
    <w:rsid w:val="00A7095A"/>
    <w:rsid w:val="00AC16C6"/>
    <w:rsid w:val="00B26389"/>
    <w:rsid w:val="00BB7C79"/>
    <w:rsid w:val="00BF170B"/>
    <w:rsid w:val="00C7561B"/>
    <w:rsid w:val="00D2767E"/>
    <w:rsid w:val="00D8392F"/>
    <w:rsid w:val="00D955C0"/>
    <w:rsid w:val="00DD15D9"/>
    <w:rsid w:val="00EA76D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0407"/>
    <w:pPr>
      <w:ind w:left="720"/>
      <w:contextualSpacing/>
    </w:pPr>
  </w:style>
  <w:style w:type="paragraph" w:customStyle="1" w:styleId="ConsPlusTitle">
    <w:name w:val="ConsPlusTitle"/>
    <w:rsid w:val="003A3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0407"/>
    <w:pPr>
      <w:ind w:left="720"/>
      <w:contextualSpacing/>
    </w:pPr>
  </w:style>
  <w:style w:type="paragraph" w:customStyle="1" w:styleId="ConsPlusTitle">
    <w:name w:val="ConsPlusTitle"/>
    <w:rsid w:val="003A3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F8DE88602252759BC23A46214B1C548D04B2AE00F7A7C70746944E679F1302313B845FDEBB13126C6544BB403350A8AE5381585D35D639E1A0372f9S7I" TargetMode="External"/><Relationship Id="rId13" Type="http://schemas.openxmlformats.org/officeDocument/2006/relationships/hyperlink" Target="consultantplus://offline/ref=8CE54AB5E9ADA9616EA044780DA0072E2CEC1FE103C1CBB17B32F552867FDD52070C84C5D6FF2980363A3FB299V4c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BFD1EC25D90F30A813839BF442A69955D512415E75026CFF4BF142ACB3DB29CF4F792B198285A02C95F086F68B7ADC4FCBA87A7C1A31477F27ED77v9g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E54AB5E9ADA9616EA05A751BCC5B2728E741EB0BC4C9EE2E67F305D92FDB07554CDA9C95BE3A8137243FBB9C42E2DED510DD594FAF4416433AB62FV0c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F8DE88602252759BC23A46214B1C548D04B2AE00F73717E736944E679F1302313B845FDEBB13126C65642BA03350A8AE5381585D35D639E1A0372f9S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9</cp:revision>
  <dcterms:created xsi:type="dcterms:W3CDTF">2022-01-05T08:59:00Z</dcterms:created>
  <dcterms:modified xsi:type="dcterms:W3CDTF">2022-01-13T08:23:00Z</dcterms:modified>
</cp:coreProperties>
</file>