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3954EA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072DA4" w:rsidRPr="002B001A" w:rsidRDefault="00072DA4" w:rsidP="00072DA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1509E9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2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CB7D5F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01.02.2022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CB7D5F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</w:p>
          <w:p w:rsidR="005D41BC" w:rsidRPr="00310CAE" w:rsidRDefault="00A739DD" w:rsidP="00A739DD">
            <w:pPr>
              <w:pStyle w:val="a8"/>
              <w:keepNext w:val="0"/>
              <w:keepLines w:val="0"/>
              <w:widowControl w:val="0"/>
              <w:suppressAutoHyphens/>
              <w:spacing w:before="480"/>
              <w:ind w:left="709" w:right="284"/>
              <w:jc w:val="center"/>
            </w:pPr>
            <w:r w:rsidRPr="00310CAE">
              <w:t>О</w:t>
            </w:r>
            <w:r w:rsidR="005D41BC" w:rsidRPr="00310CAE">
              <w:t xml:space="preserve"> межведомственной </w:t>
            </w:r>
            <w:r w:rsidR="006F1B7A" w:rsidRPr="00310CAE">
              <w:t xml:space="preserve">антинаркотической </w:t>
            </w:r>
            <w:r w:rsidR="005D41BC" w:rsidRPr="00310CAE">
              <w:t xml:space="preserve">комиссии </w:t>
            </w:r>
            <w:r w:rsidR="006F1B7A" w:rsidRPr="00310CAE">
              <w:t>Мурашинского муниципального округа Кировской области</w:t>
            </w:r>
          </w:p>
          <w:p w:rsidR="00A739DD" w:rsidRDefault="00EA2BF2" w:rsidP="001509E9">
            <w:pPr>
              <w:tabs>
                <w:tab w:val="left" w:pos="7230"/>
              </w:tabs>
              <w:suppressAutoHyphens/>
              <w:autoSpaceDE w:val="0"/>
              <w:spacing w:line="360" w:lineRule="auto"/>
              <w:ind w:firstLine="781"/>
              <w:jc w:val="both"/>
              <w:rPr>
                <w:szCs w:val="28"/>
              </w:rPr>
            </w:pPr>
            <w:r w:rsidRPr="005C4144">
              <w:rPr>
                <w:szCs w:val="28"/>
              </w:rPr>
              <w:t xml:space="preserve">В соответствии с методическими рекомендациями по организации антинаркотической деятельности в муниципальных образованиях Кировской области, утвержденными решением антинаркотической комиссии в Кировской области (протокол № </w:t>
            </w:r>
            <w:r>
              <w:rPr>
                <w:szCs w:val="28"/>
              </w:rPr>
              <w:t>4</w:t>
            </w:r>
            <w:r w:rsidRPr="005C4144">
              <w:rPr>
                <w:szCs w:val="28"/>
              </w:rPr>
              <w:t xml:space="preserve"> от </w:t>
            </w:r>
            <w:r>
              <w:rPr>
                <w:szCs w:val="28"/>
              </w:rPr>
              <w:t>21</w:t>
            </w:r>
            <w:r w:rsidRPr="005C4144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C4144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5C4144">
              <w:rPr>
                <w:szCs w:val="28"/>
              </w:rPr>
              <w:t xml:space="preserve">) администрация </w:t>
            </w:r>
            <w:r>
              <w:rPr>
                <w:szCs w:val="28"/>
              </w:rPr>
              <w:t xml:space="preserve">Мурашинского </w:t>
            </w:r>
            <w:r w:rsidRPr="005C4144">
              <w:rPr>
                <w:szCs w:val="28"/>
              </w:rPr>
              <w:t xml:space="preserve">муниципального округа </w:t>
            </w:r>
            <w:r w:rsidR="00A739DD" w:rsidRPr="00F16427">
              <w:rPr>
                <w:szCs w:val="28"/>
              </w:rPr>
              <w:t>ПОСТАНОВЛЯЕТ:</w:t>
            </w:r>
          </w:p>
          <w:p w:rsidR="00A739DD" w:rsidRPr="00DB2A0F" w:rsidRDefault="00A739DD" w:rsidP="00A739DD">
            <w:pPr>
              <w:tabs>
                <w:tab w:val="left" w:pos="7230"/>
              </w:tabs>
              <w:suppressAutoHyphens/>
              <w:autoSpaceDE w:val="0"/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6F1B7A">
              <w:rPr>
                <w:szCs w:val="28"/>
              </w:rPr>
              <w:t>Утвердить Положение о</w:t>
            </w:r>
            <w:r w:rsidR="00EA2BF2" w:rsidRPr="005C4144">
              <w:rPr>
                <w:szCs w:val="28"/>
              </w:rPr>
              <w:t xml:space="preserve"> </w:t>
            </w:r>
            <w:r w:rsidR="006F1B7A">
              <w:rPr>
                <w:szCs w:val="28"/>
              </w:rPr>
              <w:t xml:space="preserve">межведомственной </w:t>
            </w:r>
            <w:r w:rsidR="00EA2BF2" w:rsidRPr="005C4144">
              <w:rPr>
                <w:szCs w:val="28"/>
              </w:rPr>
              <w:t xml:space="preserve">антинаркотической комиссии </w:t>
            </w:r>
            <w:r w:rsidR="00EA2BF2">
              <w:rPr>
                <w:szCs w:val="28"/>
              </w:rPr>
              <w:t>Мурашинского</w:t>
            </w:r>
            <w:r w:rsidR="00EA2BF2" w:rsidRPr="005C4144">
              <w:rPr>
                <w:szCs w:val="28"/>
              </w:rPr>
              <w:t xml:space="preserve"> муниципального округа Кировской области согласно приложению № 1.</w:t>
            </w:r>
          </w:p>
          <w:p w:rsidR="00EA2BF2" w:rsidRPr="005C4144" w:rsidRDefault="00A739DD" w:rsidP="005D41BC">
            <w:pPr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color w:val="2C2C2C"/>
                <w:szCs w:val="28"/>
              </w:rPr>
              <w:t>2.</w:t>
            </w:r>
            <w:r w:rsidR="001509E9">
              <w:rPr>
                <w:color w:val="2C2C2C"/>
                <w:szCs w:val="28"/>
              </w:rPr>
              <w:t xml:space="preserve"> </w:t>
            </w:r>
            <w:r w:rsidR="00EA2BF2" w:rsidRPr="005C4144">
              <w:rPr>
                <w:szCs w:val="28"/>
              </w:rPr>
              <w:t xml:space="preserve">Утвердить Регламент </w:t>
            </w:r>
            <w:r w:rsidR="005D41BC" w:rsidRPr="005D41BC">
              <w:rPr>
                <w:szCs w:val="28"/>
              </w:rPr>
              <w:t>межведомственного взаимодействия субъектов</w:t>
            </w:r>
            <w:r w:rsidR="005D41BC">
              <w:rPr>
                <w:szCs w:val="28"/>
              </w:rPr>
              <w:t xml:space="preserve"> </w:t>
            </w:r>
            <w:r w:rsidR="005D41BC" w:rsidRPr="005D41BC">
              <w:rPr>
                <w:szCs w:val="28"/>
              </w:rPr>
              <w:t>муниципальной системы комплексной реабилитации</w:t>
            </w:r>
            <w:r w:rsidR="005D41BC">
              <w:rPr>
                <w:szCs w:val="28"/>
              </w:rPr>
              <w:t xml:space="preserve"> </w:t>
            </w:r>
            <w:r w:rsidR="005D41BC" w:rsidRPr="005D41BC">
              <w:rPr>
                <w:szCs w:val="28"/>
              </w:rPr>
              <w:t>и</w:t>
            </w:r>
            <w:r w:rsidR="005D41BC">
              <w:rPr>
                <w:szCs w:val="28"/>
              </w:rPr>
              <w:t> </w:t>
            </w:r>
            <w:proofErr w:type="spellStart"/>
            <w:r w:rsidR="005D41BC" w:rsidRPr="005D41BC">
              <w:rPr>
                <w:szCs w:val="28"/>
              </w:rPr>
              <w:t>ресоциализации</w:t>
            </w:r>
            <w:proofErr w:type="spellEnd"/>
            <w:r w:rsidR="005D41BC" w:rsidRPr="005D41BC">
              <w:rPr>
                <w:szCs w:val="28"/>
              </w:rPr>
              <w:t xml:space="preserve"> лиц, потребляющих наркотические средства</w:t>
            </w:r>
            <w:r w:rsidR="005D41BC">
              <w:rPr>
                <w:szCs w:val="28"/>
              </w:rPr>
              <w:t xml:space="preserve"> </w:t>
            </w:r>
            <w:r w:rsidR="005D41BC" w:rsidRPr="005D41BC">
              <w:rPr>
                <w:szCs w:val="28"/>
              </w:rPr>
              <w:t>и</w:t>
            </w:r>
            <w:r w:rsidR="005D41BC">
              <w:rPr>
                <w:szCs w:val="28"/>
              </w:rPr>
              <w:t> </w:t>
            </w:r>
            <w:r w:rsidR="005D41BC" w:rsidRPr="005D41BC">
              <w:rPr>
                <w:szCs w:val="28"/>
              </w:rPr>
              <w:t xml:space="preserve">психотропные вещества в немедицинских целях </w:t>
            </w:r>
            <w:r w:rsidR="00EA2BF2" w:rsidRPr="005C4144">
              <w:rPr>
                <w:szCs w:val="28"/>
              </w:rPr>
              <w:t>согласно приложению</w:t>
            </w:r>
            <w:r w:rsidR="00310CAE">
              <w:rPr>
                <w:szCs w:val="28"/>
              </w:rPr>
              <w:t> </w:t>
            </w:r>
            <w:r w:rsidR="00EA2BF2" w:rsidRPr="005C4144">
              <w:rPr>
                <w:szCs w:val="28"/>
              </w:rPr>
              <w:t>№ 2.</w:t>
            </w:r>
          </w:p>
          <w:p w:rsidR="00072DA4" w:rsidRPr="00B4450D" w:rsidRDefault="008F5EAC" w:rsidP="001509E9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5908">
              <w:rPr>
                <w:rFonts w:ascii="Times New Roman" w:hAnsi="Times New Roman" w:cs="Times New Roman"/>
                <w:sz w:val="28"/>
                <w:szCs w:val="28"/>
              </w:rPr>
              <w:t xml:space="preserve">. Настоящее постановление </w:t>
            </w:r>
            <w:r w:rsidR="001509E9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в Муниципальном вестнике и </w:t>
            </w:r>
            <w:r w:rsidRPr="00A95908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официальном сайте </w:t>
            </w:r>
            <w:r w:rsidR="001509E9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Мурашинского муниципального округа</w:t>
            </w:r>
            <w:r w:rsidRPr="00A95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39DD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A739DD" w:rsidRPr="00BD0F43" w:rsidRDefault="00A739DD" w:rsidP="00B4450D">
            <w:pPr>
              <w:tabs>
                <w:tab w:val="left" w:pos="2765"/>
              </w:tabs>
              <w:spacing w:after="360"/>
              <w:rPr>
                <w:szCs w:val="28"/>
              </w:rPr>
            </w:pPr>
          </w:p>
        </w:tc>
      </w:tr>
    </w:tbl>
    <w:p w:rsidR="001509E9" w:rsidRDefault="00D2767E" w:rsidP="00D2767E">
      <w:pPr>
        <w:jc w:val="both"/>
      </w:pPr>
      <w:r>
        <w:t xml:space="preserve">Глава </w:t>
      </w:r>
      <w:r w:rsidR="000101EE">
        <w:t>Мурашинского</w:t>
      </w:r>
    </w:p>
    <w:p w:rsidR="00D2767E" w:rsidRDefault="001509E9" w:rsidP="00D2767E">
      <w:pPr>
        <w:jc w:val="both"/>
      </w:pPr>
      <w:r>
        <w:t xml:space="preserve">муниципального </w:t>
      </w:r>
      <w:r w:rsidR="00D2767E">
        <w:t>округа</w:t>
      </w:r>
      <w:r w:rsidR="00D2767E">
        <w:tab/>
      </w:r>
      <w:r w:rsidR="00D2767E">
        <w:tab/>
      </w:r>
      <w:r w:rsidR="00D2767E">
        <w:tab/>
      </w:r>
      <w:r w:rsidR="000101EE">
        <w:tab/>
      </w:r>
      <w:r>
        <w:tab/>
      </w:r>
      <w:r>
        <w:tab/>
        <w:t xml:space="preserve">       </w:t>
      </w:r>
      <w:r w:rsidR="00D2767E">
        <w:t>С.И. Рябинин</w: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625D6" w:rsidRDefault="00B4450D" w:rsidP="001509E9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  <w:r w:rsidR="00665BF0">
              <w:t xml:space="preserve"> № 1 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постановлением администрации Мурашинского муниципального округа Кировской области</w:t>
            </w:r>
          </w:p>
          <w:p w:rsidR="0095152F" w:rsidRDefault="0095152F" w:rsidP="0095152F">
            <w:pPr>
              <w:jc w:val="both"/>
            </w:pP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CB7D5F" w:rsidP="0095152F">
            <w:pPr>
              <w:jc w:val="both"/>
            </w:pPr>
            <w:r>
              <w:t>01.02.2022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CB7D5F" w:rsidP="0095152F">
            <w:pPr>
              <w:jc w:val="both"/>
            </w:pPr>
            <w:r>
              <w:t>73</w:t>
            </w:r>
          </w:p>
        </w:tc>
      </w:tr>
    </w:tbl>
    <w:p w:rsidR="00B4450D" w:rsidRPr="001509E9" w:rsidRDefault="00B4450D" w:rsidP="00B4450D">
      <w:pPr>
        <w:rPr>
          <w:sz w:val="72"/>
          <w:szCs w:val="72"/>
        </w:rPr>
      </w:pPr>
    </w:p>
    <w:p w:rsidR="00B4450D" w:rsidRPr="001509E9" w:rsidRDefault="001509E9" w:rsidP="001509E9">
      <w:pPr>
        <w:jc w:val="center"/>
        <w:rPr>
          <w:b/>
          <w:color w:val="2C2C2C"/>
        </w:rPr>
      </w:pPr>
      <w:r w:rsidRPr="001509E9">
        <w:rPr>
          <w:b/>
          <w:szCs w:val="28"/>
        </w:rPr>
        <w:t>ПОЛОЖЕНИЕ</w:t>
      </w:r>
      <w:r w:rsidRPr="001509E9">
        <w:rPr>
          <w:b/>
          <w:szCs w:val="28"/>
        </w:rPr>
        <w:br/>
      </w:r>
      <w:r w:rsidR="006F1B7A">
        <w:rPr>
          <w:b/>
          <w:szCs w:val="28"/>
        </w:rPr>
        <w:t xml:space="preserve">о </w:t>
      </w:r>
      <w:r w:rsidR="006F1B7A" w:rsidRPr="006F1B7A">
        <w:rPr>
          <w:b/>
          <w:szCs w:val="28"/>
        </w:rPr>
        <w:t xml:space="preserve">межведомственной </w:t>
      </w:r>
      <w:r w:rsidR="00B4450D" w:rsidRPr="001509E9">
        <w:rPr>
          <w:b/>
          <w:szCs w:val="28"/>
        </w:rPr>
        <w:t xml:space="preserve">антинаркотической </w:t>
      </w:r>
      <w:r w:rsidR="00A839AF" w:rsidRPr="001509E9">
        <w:rPr>
          <w:b/>
          <w:color w:val="2C2C2C"/>
        </w:rPr>
        <w:t xml:space="preserve">комиссии </w:t>
      </w:r>
      <w:r w:rsidRPr="001509E9">
        <w:rPr>
          <w:b/>
          <w:color w:val="2C2C2C"/>
        </w:rPr>
        <w:br/>
      </w:r>
      <w:r w:rsidR="00A839AF" w:rsidRPr="001509E9">
        <w:rPr>
          <w:b/>
          <w:color w:val="2C2C2C"/>
        </w:rPr>
        <w:t>Мурашинского муниципального округа Кировской области</w:t>
      </w:r>
    </w:p>
    <w:p w:rsidR="00B4450D" w:rsidRDefault="00B4450D" w:rsidP="00B4450D">
      <w:pPr>
        <w:pStyle w:val="11"/>
        <w:spacing w:before="240" w:after="0" w:line="360" w:lineRule="auto"/>
        <w:ind w:left="0" w:firstLine="0"/>
        <w:jc w:val="center"/>
        <w:rPr>
          <w:sz w:val="28"/>
          <w:szCs w:val="20"/>
        </w:rPr>
      </w:pPr>
      <w:r>
        <w:rPr>
          <w:bCs w:val="0"/>
          <w:sz w:val="28"/>
          <w:szCs w:val="20"/>
          <w:lang w:val="en-US"/>
        </w:rPr>
        <w:t>I</w:t>
      </w:r>
      <w:r>
        <w:rPr>
          <w:bCs w:val="0"/>
          <w:sz w:val="28"/>
          <w:szCs w:val="20"/>
        </w:rPr>
        <w:t>. Общие положения</w:t>
      </w:r>
    </w:p>
    <w:p w:rsidR="00A839AF" w:rsidRPr="005C4144" w:rsidRDefault="00B4450D" w:rsidP="006F1B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Антинаркотическая комиссия </w:t>
      </w:r>
      <w:r w:rsidR="00A839AF">
        <w:rPr>
          <w:color w:val="2C2C2C"/>
        </w:rPr>
        <w:t>Мурашинского муниципального округа</w:t>
      </w:r>
      <w:r w:rsidR="00A839AF">
        <w:rPr>
          <w:szCs w:val="28"/>
        </w:rPr>
        <w:t xml:space="preserve"> </w:t>
      </w:r>
      <w:r>
        <w:rPr>
          <w:szCs w:val="28"/>
        </w:rPr>
        <w:t xml:space="preserve">Кировской области (далее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Комиссия) является органом, обеспечивающим координацию деятельности подразделений территориальных органов федеральных органов исполнительной власти Кировской области и органов местного самоуправления </w:t>
      </w:r>
      <w:r w:rsidR="001509E9">
        <w:rPr>
          <w:szCs w:val="28"/>
        </w:rPr>
        <w:t xml:space="preserve">Мурашинского муниципального округа </w:t>
      </w:r>
      <w:r w:rsidR="006F1B7A">
        <w:rPr>
          <w:szCs w:val="28"/>
        </w:rPr>
        <w:t>по</w:t>
      </w:r>
      <w:r>
        <w:rPr>
          <w:szCs w:val="28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>
        <w:rPr>
          <w:szCs w:val="28"/>
        </w:rPr>
        <w:t>прекурсоров</w:t>
      </w:r>
      <w:proofErr w:type="spellEnd"/>
      <w:r w:rsidR="00A839AF" w:rsidRPr="00A839AF">
        <w:rPr>
          <w:szCs w:val="28"/>
        </w:rPr>
        <w:t xml:space="preserve"> </w:t>
      </w:r>
      <w:r w:rsidR="00A839AF" w:rsidRPr="005C4144">
        <w:rPr>
          <w:szCs w:val="28"/>
        </w:rPr>
        <w:t>на</w:t>
      </w:r>
      <w:r w:rsidR="006F1B7A">
        <w:rPr>
          <w:szCs w:val="28"/>
        </w:rPr>
        <w:t> </w:t>
      </w:r>
      <w:r w:rsidR="00A839AF" w:rsidRPr="005C4144">
        <w:rPr>
          <w:szCs w:val="28"/>
        </w:rPr>
        <w:t>территории</w:t>
      </w:r>
      <w:r w:rsidR="00A839AF">
        <w:rPr>
          <w:szCs w:val="28"/>
        </w:rPr>
        <w:t xml:space="preserve"> </w:t>
      </w:r>
      <w:r w:rsidR="001509E9">
        <w:rPr>
          <w:szCs w:val="28"/>
        </w:rPr>
        <w:t xml:space="preserve">муниципального образования </w:t>
      </w:r>
      <w:r w:rsidR="00A839AF">
        <w:rPr>
          <w:szCs w:val="28"/>
        </w:rPr>
        <w:t>Мурашинск</w:t>
      </w:r>
      <w:r w:rsidR="001509E9">
        <w:rPr>
          <w:szCs w:val="28"/>
        </w:rPr>
        <w:t>ий муниципальный</w:t>
      </w:r>
      <w:r w:rsidR="00A839AF" w:rsidRPr="005C4144">
        <w:rPr>
          <w:szCs w:val="28"/>
        </w:rPr>
        <w:t xml:space="preserve"> округ Кировской области</w:t>
      </w:r>
      <w:r w:rsidR="006F1B7A">
        <w:rPr>
          <w:szCs w:val="28"/>
        </w:rPr>
        <w:t xml:space="preserve"> (далее – муниципальный округ)</w:t>
      </w:r>
      <w:r w:rsidR="00A839AF" w:rsidRPr="005C4144">
        <w:rPr>
          <w:szCs w:val="28"/>
        </w:rPr>
        <w:t>.</w:t>
      </w:r>
      <w:proofErr w:type="gramEnd"/>
    </w:p>
    <w:p w:rsidR="00B4450D" w:rsidRDefault="00B4450D" w:rsidP="006F1B7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2. </w:t>
      </w:r>
      <w:proofErr w:type="gramStart"/>
      <w:r>
        <w:rPr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Кировской области, решениями Государственного антинаркотического комитета, решениями антинаркотической комиссии в Кировской области, а также настоящим Положением.</w:t>
      </w:r>
      <w:proofErr w:type="gramEnd"/>
    </w:p>
    <w:p w:rsidR="00B4450D" w:rsidRDefault="00B4450D" w:rsidP="00B4450D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3. Комиссия осуществляет свою деятельность во взаимодействии </w:t>
      </w:r>
      <w:r>
        <w:rPr>
          <w:szCs w:val="28"/>
        </w:rPr>
        <w:br/>
        <w:t>с антинаркотической комиссией в Кировской области, территориальными органами федеральных органов исполнительной власти Кировской области,  органами исполнительной власти Кировской области, органами местного самоуправления муниципальных образований Кировской области, общественными объединениями и организациями.</w:t>
      </w:r>
    </w:p>
    <w:p w:rsidR="001509E9" w:rsidRDefault="001509E9" w:rsidP="00B4450D">
      <w:pPr>
        <w:spacing w:line="400" w:lineRule="exact"/>
        <w:ind w:firstLine="708"/>
        <w:jc w:val="both"/>
        <w:rPr>
          <w:szCs w:val="28"/>
        </w:rPr>
      </w:pPr>
    </w:p>
    <w:p w:rsidR="00B4450D" w:rsidRDefault="00B4450D" w:rsidP="00B4450D">
      <w:pPr>
        <w:spacing w:after="120"/>
        <w:jc w:val="center"/>
        <w:rPr>
          <w:b/>
          <w:bCs/>
          <w:szCs w:val="28"/>
        </w:rPr>
      </w:pPr>
      <w:r>
        <w:rPr>
          <w:b/>
          <w:bCs/>
        </w:rPr>
        <w:t>II. Основные задачи и функции Комиссии</w:t>
      </w:r>
    </w:p>
    <w:p w:rsidR="00B4450D" w:rsidRDefault="00B4450D" w:rsidP="00B4450D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4. Основными задачами Комиссии являются:</w:t>
      </w:r>
    </w:p>
    <w:p w:rsidR="00B4450D" w:rsidRDefault="00B4450D" w:rsidP="00B4450D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а) участие в формировании и реализации на территории муниципально</w:t>
      </w:r>
      <w:r w:rsidR="00A839AF">
        <w:rPr>
          <w:szCs w:val="28"/>
        </w:rPr>
        <w:t>го</w:t>
      </w:r>
      <w:r>
        <w:rPr>
          <w:szCs w:val="28"/>
        </w:rPr>
        <w:t xml:space="preserve"> </w:t>
      </w:r>
      <w:r w:rsidR="00A839AF">
        <w:rPr>
          <w:szCs w:val="28"/>
        </w:rPr>
        <w:t>округа</w:t>
      </w:r>
      <w:r>
        <w:rPr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szCs w:val="28"/>
        </w:rPr>
        <w:t>прекур</w:t>
      </w:r>
      <w:r w:rsidR="006F1B7A">
        <w:rPr>
          <w:szCs w:val="28"/>
        </w:rPr>
        <w:t>соров</w:t>
      </w:r>
      <w:proofErr w:type="spellEnd"/>
      <w:r w:rsidR="006F1B7A">
        <w:rPr>
          <w:szCs w:val="28"/>
        </w:rPr>
        <w:t>, подготовка предложений в </w:t>
      </w:r>
      <w:r>
        <w:rPr>
          <w:szCs w:val="28"/>
        </w:rPr>
        <w:t>антинаркотическую комиссию в Кировской области по совершенствованию законодательства Кировской области в сфере противодействия незаконному обороту наркотиков, а также представление информации о деятельности Комиссии;</w:t>
      </w:r>
    </w:p>
    <w:p w:rsidR="00B4450D" w:rsidRDefault="00B4450D" w:rsidP="00B4450D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б) координация антинаркотической деятельности администраци</w:t>
      </w:r>
      <w:r w:rsidR="00A839AF">
        <w:rPr>
          <w:szCs w:val="28"/>
        </w:rPr>
        <w:t>и</w:t>
      </w:r>
      <w:r>
        <w:rPr>
          <w:szCs w:val="28"/>
        </w:rPr>
        <w:t xml:space="preserve"> </w:t>
      </w:r>
      <w:r w:rsidR="001509E9">
        <w:rPr>
          <w:szCs w:val="28"/>
        </w:rPr>
        <w:t xml:space="preserve">муниципального </w:t>
      </w:r>
      <w:r w:rsidR="00A839AF">
        <w:rPr>
          <w:szCs w:val="28"/>
        </w:rPr>
        <w:t xml:space="preserve">округа, </w:t>
      </w:r>
      <w:r>
        <w:rPr>
          <w:szCs w:val="28"/>
        </w:rPr>
        <w:t>а так</w:t>
      </w:r>
      <w:r w:rsidR="006F1B7A">
        <w:rPr>
          <w:szCs w:val="28"/>
        </w:rPr>
        <w:t>же организация взаимодействия с </w:t>
      </w:r>
      <w:r>
        <w:rPr>
          <w:szCs w:val="28"/>
        </w:rPr>
        <w:t>подразделениями территориальных органов федеральных органов исполнительной власти Кировской области, органами исполнительной власти Кировской области, с общественными объединениями и организациями;</w:t>
      </w:r>
    </w:p>
    <w:p w:rsidR="00B4450D" w:rsidRDefault="00B4450D" w:rsidP="00A839AF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 xml:space="preserve">в) 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rPr>
          <w:szCs w:val="28"/>
        </w:rPr>
        <w:t>прекурсоров</w:t>
      </w:r>
      <w:proofErr w:type="spellEnd"/>
      <w:r>
        <w:rPr>
          <w:szCs w:val="28"/>
        </w:rPr>
        <w:t xml:space="preserve">, </w:t>
      </w:r>
      <w:r>
        <w:rPr>
          <w:szCs w:val="28"/>
        </w:rPr>
        <w:br/>
        <w:t xml:space="preserve">в том числе на профилактику наркомании на территории муниципального </w:t>
      </w:r>
      <w:r w:rsidR="00A839AF">
        <w:rPr>
          <w:szCs w:val="28"/>
        </w:rPr>
        <w:t>округа</w:t>
      </w:r>
      <w:r>
        <w:rPr>
          <w:szCs w:val="28"/>
        </w:rPr>
        <w:t>, а также на повышение эффективности реализации муниципальной  антинаркотической программы (подпрограммы) или антинаркотического плана;</w:t>
      </w:r>
    </w:p>
    <w:p w:rsidR="00B4450D" w:rsidRDefault="00B4450D" w:rsidP="00B4450D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 xml:space="preserve">г) сотрудничество с органами местного самоуправления других муниципальных образований Кировской области и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szCs w:val="28"/>
        </w:rPr>
        <w:t>прекурсоров</w:t>
      </w:r>
      <w:proofErr w:type="spellEnd"/>
      <w:r>
        <w:rPr>
          <w:szCs w:val="28"/>
        </w:rPr>
        <w:t>;</w:t>
      </w:r>
    </w:p>
    <w:p w:rsidR="00B4450D" w:rsidRDefault="00B4450D" w:rsidP="00B4450D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>д) решение иных задач, предусмотренных законодательством Российской Федерации и законо</w:t>
      </w:r>
      <w:r w:rsidR="001509E9">
        <w:rPr>
          <w:szCs w:val="28"/>
        </w:rPr>
        <w:t>дательством Кировской области о </w:t>
      </w:r>
      <w:r>
        <w:rPr>
          <w:szCs w:val="28"/>
        </w:rPr>
        <w:t xml:space="preserve">наркотических средствах, психотропных веществах и их </w:t>
      </w:r>
      <w:proofErr w:type="spellStart"/>
      <w:r>
        <w:rPr>
          <w:szCs w:val="28"/>
        </w:rPr>
        <w:t>прекурсорах</w:t>
      </w:r>
      <w:proofErr w:type="spellEnd"/>
      <w:r>
        <w:rPr>
          <w:szCs w:val="28"/>
        </w:rPr>
        <w:t>.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5. Комиссия в соответствии с возложенными на нее задачами обеспечивает в установленном порядке: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1) подготовку предложений и замечаний на проекты законодательных </w:t>
      </w:r>
      <w:r>
        <w:rPr>
          <w:szCs w:val="28"/>
        </w:rPr>
        <w:br/>
        <w:t xml:space="preserve">и иных нормативных правовых актов Кировской области, органа местного самоуправления муниципального </w:t>
      </w:r>
      <w:r w:rsidR="001509E9">
        <w:rPr>
          <w:szCs w:val="28"/>
        </w:rPr>
        <w:t>округа</w:t>
      </w:r>
      <w:r>
        <w:rPr>
          <w:szCs w:val="28"/>
        </w:rPr>
        <w:t>;</w:t>
      </w:r>
    </w:p>
    <w:p w:rsidR="00B4450D" w:rsidRDefault="00B4450D" w:rsidP="00B4450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участие в разработке программ по профилактике наркомании, </w:t>
      </w:r>
      <w:r>
        <w:rPr>
          <w:rFonts w:ascii="Times New Roman" w:hAnsi="Times New Roman" w:cs="Times New Roman"/>
          <w:sz w:val="28"/>
          <w:szCs w:val="28"/>
        </w:rPr>
        <w:br/>
        <w:t>по социальной реабилитации лиц, больных наркоманией;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3) оказание поддержки и содействия исполнению приоритетных направлений программ профилактики наркомании, противодействия незаконному обороту наркотических средств, психотропных веществ </w:t>
      </w:r>
      <w:r>
        <w:rPr>
          <w:szCs w:val="28"/>
        </w:rPr>
        <w:br/>
        <w:t xml:space="preserve">и их </w:t>
      </w:r>
      <w:proofErr w:type="spellStart"/>
      <w:r>
        <w:rPr>
          <w:szCs w:val="28"/>
        </w:rPr>
        <w:t>прекурсоров</w:t>
      </w:r>
      <w:proofErr w:type="spellEnd"/>
      <w:r>
        <w:rPr>
          <w:szCs w:val="28"/>
        </w:rPr>
        <w:t xml:space="preserve"> в </w:t>
      </w:r>
      <w:r w:rsidR="00A839AF" w:rsidRPr="005C4144">
        <w:rPr>
          <w:szCs w:val="28"/>
        </w:rPr>
        <w:t>муниципальном округе</w:t>
      </w:r>
      <w:r>
        <w:rPr>
          <w:szCs w:val="28"/>
        </w:rPr>
        <w:t>;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5) участие граждан, представит</w:t>
      </w:r>
      <w:r w:rsidR="001509E9">
        <w:rPr>
          <w:szCs w:val="28"/>
        </w:rPr>
        <w:t>елей общественных объединений и </w:t>
      </w:r>
      <w:r>
        <w:rPr>
          <w:szCs w:val="28"/>
        </w:rPr>
        <w:t>иных организаций в реализации программ по пр</w:t>
      </w:r>
      <w:r w:rsidR="001509E9">
        <w:rPr>
          <w:szCs w:val="28"/>
        </w:rPr>
        <w:t>офилактике наркомании, а </w:t>
      </w:r>
      <w:r w:rsidR="003C6FE4">
        <w:rPr>
          <w:szCs w:val="28"/>
        </w:rPr>
        <w:t xml:space="preserve">также </w:t>
      </w:r>
      <w:r>
        <w:rPr>
          <w:szCs w:val="28"/>
        </w:rPr>
        <w:t xml:space="preserve">по иным вопросам противодействия распространению наркомании среди населения </w:t>
      </w:r>
      <w:r w:rsidR="003C6FE4" w:rsidRPr="005C4144">
        <w:rPr>
          <w:szCs w:val="28"/>
        </w:rPr>
        <w:t>муниципального округа</w:t>
      </w:r>
      <w:r>
        <w:rPr>
          <w:szCs w:val="28"/>
        </w:rPr>
        <w:t>.</w:t>
      </w:r>
    </w:p>
    <w:p w:rsidR="00B4450D" w:rsidRDefault="00B4450D" w:rsidP="00B4450D">
      <w:pPr>
        <w:pStyle w:val="11"/>
        <w:spacing w:before="240" w:after="120"/>
        <w:ind w:left="0" w:firstLine="0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III. Права Комиссии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6. Для осуществления своих задач Комиссия имеет право: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>
        <w:rPr>
          <w:szCs w:val="28"/>
        </w:rPr>
        <w:t>эффективности деятельности подразделений территориальных органов федеральных органов исполнительной</w:t>
      </w:r>
      <w:proofErr w:type="gramEnd"/>
      <w:r>
        <w:rPr>
          <w:szCs w:val="28"/>
        </w:rPr>
        <w:t xml:space="preserve"> власти, органов местного самоуправления муниципального </w:t>
      </w:r>
      <w:r w:rsidR="001509E9">
        <w:rPr>
          <w:szCs w:val="28"/>
        </w:rPr>
        <w:t>округа</w:t>
      </w:r>
      <w:r>
        <w:rPr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>
        <w:rPr>
          <w:szCs w:val="28"/>
        </w:rPr>
        <w:t>прекурсоров</w:t>
      </w:r>
      <w:proofErr w:type="spellEnd"/>
      <w:r>
        <w:rPr>
          <w:szCs w:val="28"/>
        </w:rPr>
        <w:t>, а</w:t>
      </w:r>
      <w:r w:rsidR="001509E9">
        <w:rPr>
          <w:szCs w:val="28"/>
        </w:rPr>
        <w:t xml:space="preserve"> также осуществлять контроль за </w:t>
      </w:r>
      <w:r>
        <w:rPr>
          <w:szCs w:val="28"/>
        </w:rPr>
        <w:t>исполнением этих решений;</w:t>
      </w:r>
    </w:p>
    <w:p w:rsidR="00B4450D" w:rsidRDefault="00B4450D" w:rsidP="00B4450D">
      <w:pPr>
        <w:pStyle w:val="aa"/>
        <w:spacing w:before="0" w:after="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вносить в установленном порядке предложения по вопросам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требующих решения Губернатора Кировской области, Правительства Кировской област</w:t>
      </w:r>
      <w:r w:rsidR="003C6FE4">
        <w:rPr>
          <w:sz w:val="28"/>
          <w:szCs w:val="28"/>
        </w:rPr>
        <w:t xml:space="preserve">и и антинаркотической комиссии </w:t>
      </w:r>
      <w:r>
        <w:rPr>
          <w:sz w:val="28"/>
          <w:szCs w:val="28"/>
        </w:rPr>
        <w:t>Кировской области;</w:t>
      </w:r>
    </w:p>
    <w:p w:rsidR="00B4450D" w:rsidRDefault="00B4450D" w:rsidP="00B4450D">
      <w:pPr>
        <w:pStyle w:val="aa"/>
        <w:spacing w:before="0" w:after="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создавать рабочие группы для изучения вопросов, касающихся противодействия незаконному обороту наркотических средств, </w:t>
      </w:r>
      <w:r>
        <w:rPr>
          <w:sz w:val="28"/>
          <w:szCs w:val="28"/>
        </w:rPr>
        <w:lastRenderedPageBreak/>
        <w:t xml:space="preserve">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 также для подготовки проектов соответствующих решений Комиссии;</w:t>
      </w:r>
      <w:r>
        <w:rPr>
          <w:b/>
          <w:bCs/>
          <w:sz w:val="28"/>
          <w:szCs w:val="28"/>
        </w:rPr>
        <w:t> </w:t>
      </w:r>
    </w:p>
    <w:p w:rsidR="00B4450D" w:rsidRDefault="00B4450D" w:rsidP="00B4450D">
      <w:pPr>
        <w:pStyle w:val="aa"/>
        <w:spacing w:before="0" w:after="0" w:line="40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запрашивать и получать в установленном законодательством Российской Федерации порядке необходимые материалы и информацию </w:t>
      </w:r>
      <w:r>
        <w:rPr>
          <w:sz w:val="28"/>
          <w:szCs w:val="28"/>
        </w:rPr>
        <w:br/>
        <w:t xml:space="preserve">от территориальных подразделений территориальных органов федеральных органов исполнительной власти, органов местного самоуправления муниципального </w:t>
      </w:r>
      <w:r w:rsidR="001509E9">
        <w:rPr>
          <w:sz w:val="28"/>
          <w:szCs w:val="28"/>
        </w:rPr>
        <w:t>округа</w:t>
      </w:r>
      <w:r>
        <w:rPr>
          <w:sz w:val="28"/>
          <w:szCs w:val="28"/>
        </w:rPr>
        <w:t>, общественных объединений, организаций (независимо от форм собственности) и должностных лиц;</w:t>
      </w:r>
      <w:proofErr w:type="gramEnd"/>
    </w:p>
    <w:p w:rsidR="00B4450D" w:rsidRDefault="00B4450D" w:rsidP="00B4450D">
      <w:pPr>
        <w:pStyle w:val="aa"/>
        <w:spacing w:before="0" w:after="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привлекать для участия в работе Комиссии должностных лиц </w:t>
      </w:r>
      <w:r>
        <w:rPr>
          <w:sz w:val="28"/>
          <w:szCs w:val="28"/>
        </w:rPr>
        <w:br/>
        <w:t xml:space="preserve">и специалистов подразделений территориальных органов федеральных органов исполнительной власти, органов местного самоуправления муниципального </w:t>
      </w:r>
      <w:r w:rsidR="001509E9">
        <w:rPr>
          <w:sz w:val="28"/>
          <w:szCs w:val="28"/>
        </w:rPr>
        <w:t>округа</w:t>
      </w:r>
      <w:r>
        <w:rPr>
          <w:sz w:val="28"/>
          <w:szCs w:val="28"/>
        </w:rPr>
        <w:t>, а та</w:t>
      </w:r>
      <w:r w:rsidR="003C6FE4">
        <w:rPr>
          <w:sz w:val="28"/>
          <w:szCs w:val="28"/>
        </w:rPr>
        <w:t xml:space="preserve">кже представителей организаций </w:t>
      </w:r>
      <w:r>
        <w:rPr>
          <w:sz w:val="28"/>
          <w:szCs w:val="28"/>
        </w:rPr>
        <w:t>и общественных объединений (с их согласия).</w:t>
      </w:r>
    </w:p>
    <w:p w:rsidR="00B4450D" w:rsidRDefault="00B4450D" w:rsidP="00B4450D">
      <w:pPr>
        <w:pStyle w:val="ab"/>
        <w:spacing w:before="240"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Организация деятельности Комиссии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7. Руководителем комиссии в муниципальном </w:t>
      </w:r>
      <w:r w:rsidR="001509E9">
        <w:rPr>
          <w:szCs w:val="28"/>
        </w:rPr>
        <w:t>округе</w:t>
      </w:r>
      <w:r>
        <w:rPr>
          <w:szCs w:val="28"/>
        </w:rPr>
        <w:t xml:space="preserve"> является глава </w:t>
      </w:r>
      <w:r w:rsidR="003C6FE4">
        <w:rPr>
          <w:szCs w:val="28"/>
        </w:rPr>
        <w:t xml:space="preserve">Мурашинского </w:t>
      </w:r>
      <w:r>
        <w:rPr>
          <w:szCs w:val="28"/>
        </w:rPr>
        <w:t xml:space="preserve">муниципального </w:t>
      </w:r>
      <w:r w:rsidR="003C6FE4">
        <w:rPr>
          <w:szCs w:val="28"/>
        </w:rPr>
        <w:t xml:space="preserve">округа </w:t>
      </w:r>
      <w:r>
        <w:rPr>
          <w:szCs w:val="28"/>
        </w:rPr>
        <w:t>(председатель Комиссии).</w:t>
      </w:r>
    </w:p>
    <w:p w:rsidR="00B4450D" w:rsidRDefault="00B4450D" w:rsidP="00B4450D">
      <w:pPr>
        <w:pStyle w:val="aa"/>
        <w:spacing w:before="0" w:after="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Персональный состав Комиссии утвержда</w:t>
      </w:r>
      <w:r w:rsidR="001509E9">
        <w:rPr>
          <w:sz w:val="28"/>
          <w:szCs w:val="28"/>
        </w:rPr>
        <w:t>ется нормативным правовым актом администрации муниципального округа.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="006F1B7A">
        <w:rPr>
          <w:szCs w:val="28"/>
        </w:rPr>
        <w:t>К</w:t>
      </w:r>
      <w:r>
        <w:rPr>
          <w:szCs w:val="28"/>
        </w:rPr>
        <w:t xml:space="preserve">омиссия осуществляет свою деятельность </w:t>
      </w:r>
      <w:r>
        <w:rPr>
          <w:szCs w:val="28"/>
        </w:rPr>
        <w:br/>
        <w:t xml:space="preserve">на плановой основе в соответствии с регламентом, утверждаемым председателем </w:t>
      </w:r>
      <w:r w:rsidR="006F1B7A">
        <w:rPr>
          <w:szCs w:val="28"/>
        </w:rPr>
        <w:t>К</w:t>
      </w:r>
      <w:r>
        <w:rPr>
          <w:szCs w:val="28"/>
        </w:rPr>
        <w:t>омиссии.</w:t>
      </w:r>
    </w:p>
    <w:p w:rsidR="00B4450D" w:rsidRDefault="00B4450D" w:rsidP="00B4450D">
      <w:pPr>
        <w:pStyle w:val="aa"/>
        <w:spacing w:before="0" w:after="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Планирование работы Комиссии осуществляется на год.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11. Заседания Комиссии проводятся не реже одного раза в квартал. </w:t>
      </w:r>
      <w:r>
        <w:rPr>
          <w:szCs w:val="28"/>
        </w:rPr>
        <w:br/>
        <w:t>В случае необходимости по решению председателя комиссии могут проводиться внеочередные заседания комиссии.</w:t>
      </w:r>
    </w:p>
    <w:p w:rsidR="00B4450D" w:rsidRDefault="00B4450D" w:rsidP="00B4450D">
      <w:pPr>
        <w:pStyle w:val="aa"/>
        <w:spacing w:before="0" w:after="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материалов к заседанию Комиссии осуществляется представителями тех органов, к ведению которых относятся рассматриваемые вопросы. 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12. Присутствие на заседании Комиссии ее членов обязательно.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Лицо, исполняющее обязанности </w:t>
      </w:r>
      <w:proofErr w:type="gramStart"/>
      <w:r>
        <w:rPr>
          <w:szCs w:val="28"/>
        </w:rPr>
        <w:t>руководителя подразделения территориального органа федерального органа исполнительной власти Кировской области</w:t>
      </w:r>
      <w:proofErr w:type="gramEnd"/>
      <w:r>
        <w:rPr>
          <w:szCs w:val="28"/>
        </w:rP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13. Решение Комиссии оформляется протоколом, который подписывается председателем Комиссии и секретарем.</w:t>
      </w:r>
    </w:p>
    <w:p w:rsidR="00B4450D" w:rsidRDefault="00B4450D" w:rsidP="00B4450D">
      <w:pPr>
        <w:pStyle w:val="aa"/>
        <w:spacing w:before="0" w:after="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принимаемые Комиссией в соответствии с ее компетенцией, являются обязательными для органов местного самоуправления муниципального о</w:t>
      </w:r>
      <w:r w:rsidR="003C6FE4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и организаций, расположенных на территории </w:t>
      </w:r>
      <w:r w:rsidR="0044385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B4450D" w:rsidRDefault="00B4450D" w:rsidP="00B4450D">
      <w:pPr>
        <w:pStyle w:val="11"/>
        <w:spacing w:before="240" w:after="120"/>
        <w:ind w:left="0" w:firstLine="0"/>
        <w:jc w:val="center"/>
        <w:rPr>
          <w:sz w:val="28"/>
          <w:szCs w:val="28"/>
        </w:rPr>
      </w:pPr>
      <w:r>
        <w:rPr>
          <w:bCs w:val="0"/>
          <w:sz w:val="28"/>
          <w:szCs w:val="28"/>
          <w:lang w:val="en-US"/>
        </w:rPr>
        <w:t>V</w:t>
      </w:r>
      <w:r>
        <w:rPr>
          <w:bCs w:val="0"/>
          <w:sz w:val="28"/>
          <w:szCs w:val="28"/>
        </w:rPr>
        <w:t>. Обеспечение деятельности Комиссии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14. Организационное обеспечение деятельности Комиссии осуществляется председателем.</w:t>
      </w:r>
    </w:p>
    <w:p w:rsidR="00B4450D" w:rsidRDefault="00B4450D" w:rsidP="00B4450D">
      <w:pPr>
        <w:pStyle w:val="aa"/>
        <w:spacing w:before="0" w:after="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определяет ответственное лицо (секретарь Комиссии) для решения вопросов организационного обеспечения деятельности Комиссии.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15. Основными задачами секретаря Комиссии являются: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а) разработка проекта плана работы Комиссии;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б) обеспечение подготовки и проведения заседаний Комиссии;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в) обеспечение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решений Комиссии;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г) мониторинг общественно-политических, социально-экономических и</w:t>
      </w:r>
      <w:r w:rsidR="00443854">
        <w:rPr>
          <w:szCs w:val="28"/>
        </w:rPr>
        <w:t> </w:t>
      </w:r>
      <w:r>
        <w:rPr>
          <w:szCs w:val="28"/>
        </w:rPr>
        <w:t>иных проце</w:t>
      </w:r>
      <w:r w:rsidR="00443854">
        <w:rPr>
          <w:szCs w:val="28"/>
        </w:rPr>
        <w:t>ссов в муниципальном округе, оказывающих влияние на </w:t>
      </w:r>
      <w:r>
        <w:rPr>
          <w:szCs w:val="28"/>
        </w:rPr>
        <w:t xml:space="preserve">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szCs w:val="28"/>
        </w:rPr>
        <w:t>прекурсоров</w:t>
      </w:r>
      <w:proofErr w:type="spellEnd"/>
      <w:r>
        <w:rPr>
          <w:szCs w:val="28"/>
        </w:rPr>
        <w:t>, выработка предложений по ее улучшению;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д) обеспечение взаимодействия Комиссии с аппаратом антинаркотической комиссии в Кировской области;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е) организация и координация деятельности рабочих групп Комиссии;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ж) организация и ведение делопроизводства Комиссии.</w:t>
      </w:r>
    </w:p>
    <w:p w:rsidR="00B4450D" w:rsidRDefault="00B4450D" w:rsidP="00B4450D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16. Информационно-аналитическое обеспечение деятельности Комиссии осуществляют в установленном порядке </w:t>
      </w:r>
      <w:proofErr w:type="gramStart"/>
      <w:r>
        <w:rPr>
          <w:szCs w:val="28"/>
        </w:rPr>
        <w:t>подразделения территориальных органов федеральных органов исполнительной власти Кировской области</w:t>
      </w:r>
      <w:proofErr w:type="gramEnd"/>
      <w:r>
        <w:rPr>
          <w:szCs w:val="28"/>
        </w:rPr>
        <w:t xml:space="preserve"> и органы местного самоуправления муниципального </w:t>
      </w:r>
      <w:r w:rsidR="00443854">
        <w:rPr>
          <w:szCs w:val="28"/>
        </w:rPr>
        <w:t>округа</w:t>
      </w:r>
      <w:r>
        <w:rPr>
          <w:szCs w:val="28"/>
        </w:rPr>
        <w:t>, представители которых являются членами Комиссии.</w:t>
      </w:r>
    </w:p>
    <w:p w:rsidR="00443854" w:rsidRDefault="00443854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175C24" w:rsidTr="00F611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75C24" w:rsidRDefault="00175C24" w:rsidP="00F6115E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5C24" w:rsidRDefault="00175C24" w:rsidP="00F6115E">
            <w:pPr>
              <w:jc w:val="both"/>
            </w:pPr>
            <w:r>
              <w:t xml:space="preserve">Приложение № 2 </w:t>
            </w:r>
          </w:p>
          <w:p w:rsidR="00175C24" w:rsidRDefault="00175C24" w:rsidP="00F6115E">
            <w:pPr>
              <w:jc w:val="both"/>
            </w:pPr>
          </w:p>
          <w:p w:rsidR="00175C24" w:rsidRDefault="00DA4449" w:rsidP="00F6115E">
            <w:pPr>
              <w:jc w:val="both"/>
            </w:pPr>
            <w:r>
              <w:t>УТВЕРЖДЕН</w:t>
            </w:r>
            <w:bookmarkStart w:id="0" w:name="_GoBack"/>
            <w:bookmarkEnd w:id="0"/>
          </w:p>
          <w:p w:rsidR="00175C24" w:rsidRDefault="00175C24" w:rsidP="00F6115E">
            <w:pPr>
              <w:jc w:val="both"/>
            </w:pPr>
          </w:p>
          <w:p w:rsidR="00175C24" w:rsidRDefault="00175C24" w:rsidP="00F6115E">
            <w:pPr>
              <w:jc w:val="both"/>
            </w:pPr>
            <w:r>
              <w:t>постановлением администрации Мурашинского муниципального округа Кировской области</w:t>
            </w:r>
          </w:p>
          <w:p w:rsidR="00175C24" w:rsidRDefault="00175C24" w:rsidP="00F6115E">
            <w:pPr>
              <w:jc w:val="both"/>
            </w:pPr>
          </w:p>
        </w:tc>
      </w:tr>
      <w:tr w:rsidR="00175C24" w:rsidTr="00F611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75C24" w:rsidRDefault="00175C24" w:rsidP="00F6115E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75C24" w:rsidRDefault="00175C24" w:rsidP="00F6115E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175C24" w:rsidRDefault="00CB7D5F" w:rsidP="00F6115E">
            <w:pPr>
              <w:jc w:val="both"/>
            </w:pPr>
            <w:r>
              <w:t>01.02.2022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5C24" w:rsidRDefault="00175C24" w:rsidP="00F6115E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175C24" w:rsidRDefault="00CB7D5F" w:rsidP="00F6115E">
            <w:pPr>
              <w:jc w:val="both"/>
            </w:pPr>
            <w:r>
              <w:t>73</w:t>
            </w:r>
          </w:p>
        </w:tc>
      </w:tr>
    </w:tbl>
    <w:p w:rsidR="00175C24" w:rsidRPr="00175C24" w:rsidRDefault="00175C24" w:rsidP="003C6FE4">
      <w:pPr>
        <w:jc w:val="center"/>
        <w:rPr>
          <w:b/>
          <w:sz w:val="72"/>
          <w:szCs w:val="72"/>
        </w:rPr>
      </w:pPr>
    </w:p>
    <w:p w:rsidR="003C6FE4" w:rsidRPr="003C6FE4" w:rsidRDefault="003C6FE4" w:rsidP="003C6FE4">
      <w:pPr>
        <w:jc w:val="center"/>
        <w:rPr>
          <w:b/>
          <w:szCs w:val="28"/>
        </w:rPr>
      </w:pPr>
      <w:r w:rsidRPr="003C6FE4">
        <w:rPr>
          <w:b/>
          <w:szCs w:val="28"/>
        </w:rPr>
        <w:t>РЕГЛАМЕНТ</w:t>
      </w:r>
    </w:p>
    <w:p w:rsidR="003C6FE4" w:rsidRPr="003C6FE4" w:rsidRDefault="009F749E" w:rsidP="009F749E">
      <w:pPr>
        <w:jc w:val="center"/>
        <w:rPr>
          <w:b/>
          <w:szCs w:val="28"/>
        </w:rPr>
      </w:pPr>
      <w:r w:rsidRPr="009F749E">
        <w:rPr>
          <w:b/>
          <w:szCs w:val="28"/>
        </w:rPr>
        <w:t>межведомств</w:t>
      </w:r>
      <w:r>
        <w:rPr>
          <w:b/>
          <w:szCs w:val="28"/>
        </w:rPr>
        <w:t>енного взаимодействия субъектов</w:t>
      </w:r>
      <w:r>
        <w:rPr>
          <w:b/>
          <w:szCs w:val="28"/>
        </w:rPr>
        <w:br/>
      </w:r>
      <w:r w:rsidRPr="009F749E">
        <w:rPr>
          <w:b/>
          <w:szCs w:val="28"/>
        </w:rPr>
        <w:t>муниципальной системы комплексной реабилитации</w:t>
      </w:r>
      <w:r>
        <w:rPr>
          <w:b/>
          <w:szCs w:val="28"/>
        </w:rPr>
        <w:br/>
      </w:r>
      <w:r w:rsidRPr="009F749E">
        <w:rPr>
          <w:b/>
          <w:szCs w:val="28"/>
        </w:rPr>
        <w:t xml:space="preserve">и </w:t>
      </w:r>
      <w:proofErr w:type="spellStart"/>
      <w:r w:rsidRPr="009F749E">
        <w:rPr>
          <w:b/>
          <w:szCs w:val="28"/>
        </w:rPr>
        <w:t>ресоциализации</w:t>
      </w:r>
      <w:proofErr w:type="spellEnd"/>
      <w:r w:rsidRPr="009F749E">
        <w:rPr>
          <w:b/>
          <w:szCs w:val="28"/>
        </w:rPr>
        <w:t xml:space="preserve"> лиц, потребляющих наркотические средства</w:t>
      </w:r>
      <w:r>
        <w:rPr>
          <w:b/>
          <w:szCs w:val="28"/>
        </w:rPr>
        <w:br/>
      </w:r>
      <w:r w:rsidRPr="009F749E">
        <w:rPr>
          <w:b/>
          <w:szCs w:val="28"/>
        </w:rPr>
        <w:t>и психотропные вещества в немедицинских целях</w:t>
      </w:r>
    </w:p>
    <w:p w:rsidR="004A582A" w:rsidRDefault="004A582A" w:rsidP="00443854">
      <w:pPr>
        <w:pStyle w:val="15"/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Регламент межведомственного взаимодействия субъектов муниципальной системы комплексной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в немедицинских целях (далее – регламент), разработан в целях реализации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44385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42DFB" w:rsidRPr="00443854">
        <w:rPr>
          <w:rStyle w:val="LucidaSansUnicode0pt"/>
          <w:rFonts w:ascii="Times New Roman" w:hAnsi="Times New Roman" w:cs="Times New Roman"/>
          <w:i w:val="0"/>
          <w:sz w:val="28"/>
          <w:szCs w:val="28"/>
        </w:rPr>
        <w:t xml:space="preserve">Мурашинского муниципального округа мероприятий </w:t>
      </w:r>
      <w:r w:rsidRPr="00443854">
        <w:rPr>
          <w:rStyle w:val="LucidaSansUnicode0pt"/>
          <w:rFonts w:ascii="Times New Roman" w:hAnsi="Times New Roman" w:cs="Times New Roman"/>
          <w:i w:val="0"/>
          <w:sz w:val="28"/>
          <w:szCs w:val="28"/>
        </w:rPr>
        <w:t>в рамках</w:t>
      </w:r>
      <w:r>
        <w:rPr>
          <w:rStyle w:val="LucidaSansUnicode0p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системы комплексной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 наркотических средств и психотропных веществ (далее – региональный сегмент).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Цель межведомственного взаимодействия – формирование многоуровневой системы, обеспечивающей своевременное выявление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лечение лиц, незаконно потребляющих наркотики, реабилитацию </w:t>
      </w:r>
      <w:r>
        <w:rPr>
          <w:rFonts w:ascii="Times New Roman" w:hAnsi="Times New Roman" w:cs="Times New Roman"/>
          <w:sz w:val="28"/>
          <w:szCs w:val="28"/>
        </w:rPr>
        <w:br/>
        <w:t>и восстановление их социального и общественного статуса.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Субъекты муниципальной системы комплексной реабилитации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целях: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антинаркотическая комиссия </w:t>
      </w:r>
      <w:r w:rsidR="00342DFB"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2DF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4A582A" w:rsidRDefault="00342DFB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 МВД России «Мурашинский»</w:t>
      </w:r>
      <w:r w:rsidR="00141C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2DFB" w:rsidRDefault="00B748CD" w:rsidP="00342DFB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Юрьянский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МФ </w:t>
      </w:r>
      <w:r w:rsidR="004A582A">
        <w:rPr>
          <w:rFonts w:ascii="Times New Roman" w:hAnsi="Times New Roman" w:cs="Times New Roman"/>
          <w:color w:val="auto"/>
          <w:sz w:val="28"/>
          <w:szCs w:val="28"/>
        </w:rPr>
        <w:t>ФКУ УИИ УФСИН России по Кировской области;</w:t>
      </w:r>
    </w:p>
    <w:p w:rsidR="004A582A" w:rsidRPr="00342DFB" w:rsidRDefault="00B748CD" w:rsidP="00342DFB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КОГБУЗ «Мурашинская ЦРБ»;</w:t>
      </w:r>
    </w:p>
    <w:p w:rsidR="004A582A" w:rsidRDefault="00B748CD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КОГАУСО МКЦСОН</w:t>
      </w:r>
      <w:r w:rsidR="00141C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1CEA">
        <w:rPr>
          <w:rFonts w:ascii="Times New Roman" w:hAnsi="Times New Roman" w:cs="Times New Roman"/>
          <w:sz w:val="28"/>
          <w:szCs w:val="28"/>
        </w:rPr>
        <w:t>Юрьянском</w:t>
      </w:r>
      <w:proofErr w:type="spellEnd"/>
      <w:r w:rsidR="00141CEA">
        <w:rPr>
          <w:rFonts w:ascii="Times New Roman" w:hAnsi="Times New Roman" w:cs="Times New Roman"/>
          <w:sz w:val="28"/>
          <w:szCs w:val="28"/>
        </w:rPr>
        <w:t xml:space="preserve"> районе Мурашинский отдел</w:t>
      </w:r>
      <w:r w:rsidR="004A582A">
        <w:rPr>
          <w:rFonts w:ascii="Times New Roman" w:hAnsi="Times New Roman" w:cs="Times New Roman"/>
          <w:sz w:val="28"/>
          <w:szCs w:val="28"/>
        </w:rPr>
        <w:t>;</w:t>
      </w:r>
    </w:p>
    <w:p w:rsidR="004A582A" w:rsidRDefault="00141CE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Мурашинского </w:t>
      </w:r>
      <w:r w:rsidR="00E267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A582A">
        <w:rPr>
          <w:rFonts w:ascii="Times New Roman" w:hAnsi="Times New Roman" w:cs="Times New Roman"/>
          <w:sz w:val="28"/>
          <w:szCs w:val="28"/>
        </w:rPr>
        <w:t>;</w:t>
      </w:r>
    </w:p>
    <w:p w:rsidR="004A582A" w:rsidRDefault="004A582A" w:rsidP="004A582A">
      <w:pPr>
        <w:pStyle w:val="1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делам несовершеннолетних и защите их прав администрации </w:t>
      </w:r>
      <w:r w:rsidR="00141CEA">
        <w:rPr>
          <w:sz w:val="28"/>
          <w:szCs w:val="28"/>
        </w:rPr>
        <w:t xml:space="preserve">Мурашинского </w:t>
      </w:r>
      <w:r>
        <w:rPr>
          <w:sz w:val="28"/>
          <w:szCs w:val="28"/>
        </w:rPr>
        <w:t xml:space="preserve">муниципального </w:t>
      </w:r>
      <w:r w:rsidR="00141CEA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4A582A" w:rsidRDefault="00141CEA" w:rsidP="00141CEA">
      <w:pPr>
        <w:pStyle w:val="1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КОГКУ ЦЗН Мурашинского района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Мероприятия, </w:t>
      </w:r>
      <w:r w:rsidRPr="00443854">
        <w:rPr>
          <w:rFonts w:ascii="Times New Roman" w:hAnsi="Times New Roman" w:cs="Times New Roman"/>
          <w:sz w:val="28"/>
          <w:szCs w:val="28"/>
        </w:rPr>
        <w:t xml:space="preserve">осуществляемые в </w:t>
      </w:r>
      <w:r w:rsidRPr="00443854">
        <w:rPr>
          <w:rStyle w:val="0pt"/>
          <w:rFonts w:eastAsia="Courier New"/>
          <w:b w:val="0"/>
          <w:sz w:val="28"/>
          <w:szCs w:val="28"/>
        </w:rPr>
        <w:t>соответствии</w:t>
      </w:r>
      <w:r w:rsidR="00141CEA" w:rsidRPr="00443854">
        <w:rPr>
          <w:rStyle w:val="0pt"/>
          <w:rFonts w:eastAsia="Courier New"/>
          <w:sz w:val="28"/>
          <w:szCs w:val="28"/>
        </w:rPr>
        <w:t xml:space="preserve"> </w:t>
      </w:r>
      <w:r w:rsidRPr="00443854">
        <w:rPr>
          <w:rFonts w:ascii="Times New Roman" w:hAnsi="Times New Roman" w:cs="Times New Roman"/>
          <w:sz w:val="28"/>
          <w:szCs w:val="28"/>
        </w:rPr>
        <w:t>с данным</w:t>
      </w:r>
      <w:r>
        <w:rPr>
          <w:rFonts w:ascii="Times New Roman" w:hAnsi="Times New Roman" w:cs="Times New Roman"/>
          <w:sz w:val="28"/>
          <w:szCs w:val="28"/>
        </w:rPr>
        <w:t xml:space="preserve"> регламентом, реализуются в отношении граждан, в том числе несовершеннолетних: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давших добровольное согласие (законных представителей и т.д.)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прохождение курсов лечения, социальной реабилитации </w:t>
      </w:r>
      <w:r w:rsidRPr="00443854">
        <w:rPr>
          <w:rStyle w:val="LucidaSansUnicode0pt"/>
          <w:rFonts w:ascii="Times New Roman" w:hAnsi="Times New Roman" w:cs="Times New Roman"/>
          <w:i w:val="0"/>
          <w:sz w:val="28"/>
          <w:szCs w:val="28"/>
        </w:rPr>
        <w:t>и</w:t>
      </w:r>
      <w:r w:rsidRPr="0044385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443854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443854">
        <w:rPr>
          <w:rFonts w:ascii="Times New Roman" w:hAnsi="Times New Roman" w:cs="Times New Roman"/>
          <w:sz w:val="28"/>
          <w:szCs w:val="28"/>
        </w:rPr>
        <w:t xml:space="preserve"> вследствие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наркотиков;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лиц, которым в установленном законом порядке судом предписано пройти курсы лечения и реабилитации от наркотической зависимости (ст. 72.1, ч. 5 ст. 73, ст. 82.1 Уголовного кодекса Российской Федерации), а также 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за потребление наркотических средств и психотропных веществ либо новых потенциально опасных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без назначения врача пройти диагностику, профилактические мероприятия, лечение от наркомании, медицинскую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социальную реабилитацию </w:t>
      </w:r>
      <w:r>
        <w:rPr>
          <w:rStyle w:val="LucidaSansUnicode0pt"/>
          <w:rFonts w:ascii="Times New Roman" w:hAnsi="Times New Roman" w:cs="Times New Roman"/>
          <w:sz w:val="28"/>
          <w:szCs w:val="28"/>
        </w:rPr>
        <w:t>(</w:t>
      </w:r>
      <w:r w:rsidRPr="00443854">
        <w:rPr>
          <w:rStyle w:val="LucidaSansUnicode0pt"/>
          <w:rFonts w:ascii="Times New Roman" w:hAnsi="Times New Roman" w:cs="Times New Roman"/>
          <w:i w:val="0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2.1 статьи 4.1 Кодекса Российской Федерации об административных правонарушениях).</w:t>
      </w:r>
    </w:p>
    <w:p w:rsidR="004A582A" w:rsidRPr="005D41BC" w:rsidRDefault="004A582A" w:rsidP="009F749E">
      <w:pPr>
        <w:spacing w:line="360" w:lineRule="auto"/>
        <w:jc w:val="center"/>
        <w:rPr>
          <w:b/>
        </w:rPr>
      </w:pPr>
      <w:r w:rsidRPr="005D41BC">
        <w:rPr>
          <w:rFonts w:eastAsia="Courier New"/>
          <w:b/>
        </w:rPr>
        <w:t>2. Основные э</w:t>
      </w:r>
      <w:r w:rsidRPr="005D41BC">
        <w:rPr>
          <w:b/>
        </w:rPr>
        <w:t xml:space="preserve">тапы </w:t>
      </w:r>
      <w:r w:rsidRPr="005D41BC">
        <w:rPr>
          <w:rFonts w:eastAsia="Courier New"/>
          <w:b/>
        </w:rPr>
        <w:t>межведо</w:t>
      </w:r>
      <w:r w:rsidRPr="005D41BC">
        <w:rPr>
          <w:b/>
        </w:rPr>
        <w:t>мс</w:t>
      </w:r>
      <w:r w:rsidRPr="005D41BC">
        <w:rPr>
          <w:rFonts w:eastAsia="Courier New"/>
          <w:b/>
        </w:rPr>
        <w:t>твенног</w:t>
      </w:r>
      <w:r w:rsidRPr="005D41BC">
        <w:rPr>
          <w:b/>
        </w:rPr>
        <w:t>о в</w:t>
      </w:r>
      <w:r w:rsidRPr="005D41BC">
        <w:rPr>
          <w:rFonts w:eastAsia="Courier New"/>
          <w:b/>
        </w:rPr>
        <w:t>заимодействи</w:t>
      </w:r>
      <w:r w:rsidRPr="005D41BC">
        <w:rPr>
          <w:b/>
        </w:rPr>
        <w:t>я.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Выявление, мотивирование, направление потребителей наркотиков </w:t>
      </w:r>
      <w:r>
        <w:rPr>
          <w:rFonts w:ascii="Times New Roman" w:hAnsi="Times New Roman" w:cs="Times New Roman"/>
          <w:sz w:val="28"/>
          <w:szCs w:val="28"/>
        </w:rPr>
        <w:br/>
        <w:t xml:space="preserve">к врачу - психиатру – наркологу </w:t>
      </w:r>
      <w:r w:rsidR="00141CEA">
        <w:rPr>
          <w:rFonts w:ascii="Times New Roman" w:hAnsi="Times New Roman" w:cs="Times New Roman"/>
          <w:sz w:val="28"/>
          <w:szCs w:val="28"/>
        </w:rPr>
        <w:t>КОГБУЗ «Мурашинская ЦРБ»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 Медицинское лечение и </w:t>
      </w:r>
      <w:r>
        <w:rPr>
          <w:rFonts w:ascii="Times New Roman" w:hAnsi="Times New Roman" w:cs="Times New Roman"/>
          <w:sz w:val="28"/>
          <w:szCs w:val="28"/>
          <w:highlight w:val="white"/>
        </w:rPr>
        <w:t>медицинская р</w:t>
      </w:r>
      <w:r>
        <w:rPr>
          <w:rFonts w:ascii="Times New Roman" w:hAnsi="Times New Roman" w:cs="Times New Roman"/>
          <w:sz w:val="28"/>
          <w:szCs w:val="28"/>
        </w:rPr>
        <w:t>еабилитация потребителей наркотиков.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Социальная реабилитация,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трудовая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реинтеграция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 наркотиков.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Постреабилитационный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социальный  патронат.</w:t>
      </w:r>
    </w:p>
    <w:p w:rsidR="004A582A" w:rsidRDefault="004A582A" w:rsidP="004A582A">
      <w:pPr>
        <w:pStyle w:val="15"/>
        <w:spacing w:before="24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мероприятия, проводимые субъектами муниципальной системы комплексной реабилитации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лиц, потребляющих наркотические средства и психотропные вещества </w:t>
      </w:r>
      <w:r>
        <w:rPr>
          <w:rFonts w:ascii="Times New Roman" w:hAnsi="Times New Roman" w:cs="Times New Roman"/>
          <w:b/>
          <w:sz w:val="28"/>
          <w:szCs w:val="28"/>
        </w:rPr>
        <w:br/>
        <w:t>в немедицинских целях.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Антинаркотическая комиссия </w:t>
      </w:r>
      <w:r w:rsidR="00141CEA"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141CEA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области: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участников муниципальной системы комплексной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на своих заседаниях результаты работы, и вырабатывает меры по совершенствованию районной (городской, окружной) системы комплексной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целях; 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Style w:val="8pt0pt"/>
          <w:rFonts w:eastAsia="Courier New"/>
          <w:b w:val="0"/>
          <w:sz w:val="28"/>
          <w:szCs w:val="28"/>
        </w:rPr>
      </w:pPr>
      <w:bookmarkStart w:id="1" w:name="__DdeLink__607_1911751930121111"/>
      <w:r>
        <w:rPr>
          <w:rFonts w:ascii="Times New Roman" w:hAnsi="Times New Roman" w:cs="Times New Roman"/>
          <w:sz w:val="28"/>
          <w:szCs w:val="28"/>
        </w:rPr>
        <w:t xml:space="preserve">ведет количественный учет лиц, прошедших мероприятия муниципальной системы комплексной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582A" w:rsidRPr="005D41BC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1BC">
        <w:rPr>
          <w:rStyle w:val="8pt0pt"/>
          <w:rFonts w:eastAsia="Courier New"/>
          <w:b w:val="0"/>
          <w:sz w:val="28"/>
          <w:szCs w:val="28"/>
        </w:rPr>
        <w:t xml:space="preserve">ежеквартально направляет в антинаркотическую комиссию </w:t>
      </w:r>
      <w:r w:rsidRPr="005D41BC">
        <w:rPr>
          <w:rStyle w:val="8pt0pt"/>
          <w:rFonts w:eastAsia="Courier New"/>
          <w:b w:val="0"/>
          <w:sz w:val="28"/>
          <w:szCs w:val="28"/>
        </w:rPr>
        <w:br/>
        <w:t xml:space="preserve">в Кировской области  сведения </w:t>
      </w:r>
      <w:bookmarkEnd w:id="1"/>
      <w:r w:rsidRPr="005D41BC">
        <w:rPr>
          <w:rStyle w:val="8pt0pt"/>
          <w:rFonts w:eastAsia="Courier New"/>
          <w:b w:val="0"/>
          <w:sz w:val="28"/>
          <w:szCs w:val="28"/>
        </w:rPr>
        <w:t xml:space="preserve">в соответствии с отчетными формами </w:t>
      </w:r>
      <w:r w:rsidRPr="005D41BC">
        <w:rPr>
          <w:rStyle w:val="8pt0pt"/>
          <w:rFonts w:eastAsia="Courier New"/>
          <w:b w:val="0"/>
          <w:sz w:val="28"/>
          <w:szCs w:val="28"/>
        </w:rPr>
        <w:br/>
        <w:t xml:space="preserve">№ 4 и № 5 </w:t>
      </w:r>
      <w:r w:rsidR="005D41BC" w:rsidRPr="005D41BC">
        <w:rPr>
          <w:rStyle w:val="8pt0pt"/>
          <w:rFonts w:eastAsia="Courier New"/>
          <w:b w:val="0"/>
          <w:sz w:val="28"/>
          <w:szCs w:val="28"/>
        </w:rPr>
        <w:t>(</w:t>
      </w:r>
      <w:r w:rsidRPr="005D41BC">
        <w:rPr>
          <w:rStyle w:val="8pt0pt"/>
          <w:rFonts w:eastAsia="Courier New"/>
          <w:b w:val="0"/>
          <w:sz w:val="28"/>
          <w:szCs w:val="28"/>
        </w:rPr>
        <w:t>пункт 13 Методических рекомендаций</w:t>
      </w:r>
      <w:r w:rsidR="005D41BC" w:rsidRPr="005D41BC">
        <w:rPr>
          <w:rStyle w:val="8pt0pt"/>
          <w:rFonts w:eastAsia="Courier New"/>
          <w:b w:val="0"/>
          <w:sz w:val="28"/>
          <w:szCs w:val="28"/>
        </w:rPr>
        <w:t>, утвержденных решением антинаркотической комиссии</w:t>
      </w:r>
      <w:r w:rsidR="005D41BC" w:rsidRPr="005D41BC">
        <w:rPr>
          <w:b/>
        </w:rPr>
        <w:t xml:space="preserve"> </w:t>
      </w:r>
      <w:r w:rsidR="005D41BC" w:rsidRPr="005D41BC">
        <w:rPr>
          <w:rStyle w:val="8pt0pt"/>
          <w:rFonts w:eastAsia="Courier New"/>
          <w:b w:val="0"/>
          <w:sz w:val="28"/>
          <w:szCs w:val="28"/>
        </w:rPr>
        <w:t>в Кировской области (протокол № 4 от 21.12.2021) (далее – Методические рекомендации</w:t>
      </w:r>
      <w:r w:rsidRPr="005D41BC">
        <w:rPr>
          <w:rStyle w:val="8pt0pt"/>
          <w:rFonts w:eastAsia="Courier New"/>
          <w:b w:val="0"/>
          <w:sz w:val="28"/>
          <w:szCs w:val="28"/>
        </w:rPr>
        <w:t>)</w:t>
      </w:r>
      <w:r w:rsidR="005D41BC">
        <w:rPr>
          <w:rStyle w:val="8pt0pt"/>
          <w:rFonts w:eastAsia="Courier New"/>
          <w:b w:val="0"/>
          <w:sz w:val="28"/>
          <w:szCs w:val="28"/>
        </w:rPr>
        <w:t>)</w:t>
      </w:r>
      <w:r w:rsidRPr="005D41BC">
        <w:rPr>
          <w:rStyle w:val="8pt0pt"/>
          <w:rFonts w:eastAsia="Courier New"/>
          <w:b w:val="0"/>
          <w:sz w:val="28"/>
          <w:szCs w:val="28"/>
        </w:rPr>
        <w:t>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Сотрудники </w:t>
      </w:r>
      <w:r w:rsidR="00141CEA">
        <w:rPr>
          <w:rFonts w:ascii="Times New Roman" w:hAnsi="Times New Roman" w:cs="Times New Roman"/>
          <w:sz w:val="28"/>
          <w:szCs w:val="28"/>
        </w:rPr>
        <w:t xml:space="preserve">МО МВД России «Мурашинский» </w:t>
      </w:r>
      <w:r>
        <w:rPr>
          <w:rFonts w:ascii="Times New Roman" w:hAnsi="Times New Roman" w:cs="Times New Roman"/>
          <w:sz w:val="28"/>
          <w:szCs w:val="28"/>
        </w:rPr>
        <w:t>в рамках своей компетенции: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выявление потребителей наркотиков; 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проводят с потребителями наркотиков профилактические мероприятия, </w:t>
      </w:r>
      <w:r>
        <w:rPr>
          <w:rFonts w:ascii="Times New Roman" w:hAnsi="Times New Roman" w:cs="Times New Roman"/>
          <w:sz w:val="28"/>
          <w:szCs w:val="28"/>
        </w:rPr>
        <w:br/>
        <w:t>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доставляют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освидетельствование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в </w:t>
      </w:r>
      <w:r w:rsidR="00141CEA">
        <w:rPr>
          <w:rFonts w:ascii="Times New Roman" w:hAnsi="Times New Roman" w:cs="Times New Roman"/>
          <w:sz w:val="28"/>
          <w:szCs w:val="28"/>
        </w:rPr>
        <w:t xml:space="preserve">КОГБУЗ «Мурашинская ЦРБ». 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предварительного расследования уголовных дел разъясняют порядок прохождения курсов лечения от наркотической зависимости </w:t>
      </w:r>
      <w:r>
        <w:rPr>
          <w:rFonts w:ascii="Times New Roman" w:hAnsi="Times New Roman" w:cs="Times New Roman"/>
          <w:sz w:val="28"/>
          <w:szCs w:val="28"/>
        </w:rPr>
        <w:br/>
        <w:t>и медицинской реабилитации лицам, больным наркоманией, предусмотренный статьей 72.1, частью 5 статьи 73 и статьей 82.1 Уголовного кодекса Российской Федерации;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административных правонарушений, связанных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потреблением наркотических средств или психотропных веществ без назначения врача,  составляют протокол об административном правонарушении и ходатайствуют перед судами о возложении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обязанности пройти диагностику, профила</w:t>
      </w:r>
      <w:r w:rsidR="00141CEA">
        <w:rPr>
          <w:rFonts w:ascii="Times New Roman" w:hAnsi="Times New Roman" w:cs="Times New Roman"/>
          <w:sz w:val="28"/>
          <w:szCs w:val="28"/>
        </w:rPr>
        <w:t xml:space="preserve">ктические мероприятия, лечение </w:t>
      </w:r>
      <w:r>
        <w:rPr>
          <w:rFonts w:ascii="Times New Roman" w:hAnsi="Times New Roman" w:cs="Times New Roman"/>
          <w:sz w:val="28"/>
          <w:szCs w:val="28"/>
        </w:rPr>
        <w:t>от наркомании и (или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141CEA">
        <w:rPr>
          <w:rFonts w:ascii="Times New Roman" w:hAnsi="Times New Roman" w:cs="Times New Roman"/>
          <w:color w:val="auto"/>
          <w:sz w:val="28"/>
          <w:szCs w:val="28"/>
        </w:rPr>
        <w:t xml:space="preserve">медицинскую и (или) социальную </w:t>
      </w:r>
      <w:r>
        <w:rPr>
          <w:rFonts w:ascii="Times New Roman" w:hAnsi="Times New Roman" w:cs="Times New Roman"/>
          <w:color w:val="auto"/>
          <w:sz w:val="28"/>
          <w:szCs w:val="28"/>
        </w:rPr>
        <w:t>реабилитацию;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осуществляют в соответствии с Постановлением Правительства Российской Федерации от 28.05.2014 № 484 контроль за исполнением лицом, признанным больным наркоманией, либо потребляющим наркотические средства или психотропные вещества, либо новые потенциально опасные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вещества без назначения врача,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потреблением наркотических средств или психотропных веществ либо новых потенциально опасных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 без назначения в</w:t>
      </w:r>
      <w:r w:rsidR="00141CEA">
        <w:rPr>
          <w:rFonts w:ascii="Times New Roman" w:hAnsi="Times New Roman" w:cs="Times New Roman"/>
          <w:color w:val="auto"/>
          <w:sz w:val="28"/>
          <w:szCs w:val="28"/>
        </w:rPr>
        <w:t xml:space="preserve">рача в медицинской организации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(или) учреждении социальной реабилитации;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141CE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приказом МВД </w:t>
      </w:r>
      <w:r w:rsidR="00141CEA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России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 26 февраля 2018 г. № 111 «Об утверждении порядка организаци</w:t>
      </w:r>
      <w:r w:rsidR="00141CE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 работы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органах внутренних дел Российской Федерации по осуществлению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назначения врача либо новых потенциально опасных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веществ, а также порядка учета, оформления, ведения, хранения, передачи 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уничтожения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необходимых для этого документов»;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 приказом УМ</w:t>
      </w:r>
      <w:r w:rsidR="00141CE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ВД России по Кировской области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от 06 августа 2018 г. № 622 «Отдельные вопросы Порядка организации работы </w:t>
      </w:r>
      <w:r>
        <w:rPr>
          <w:rFonts w:ascii="Times New Roman" w:hAnsi="Times New Roman" w:cs="Times New Roman"/>
          <w:color w:val="auto"/>
          <w:sz w:val="28"/>
          <w:szCs w:val="28"/>
        </w:rPr>
        <w:t>в УМВД России по Кировской обл</w:t>
      </w:r>
      <w:r w:rsidR="00141CEA">
        <w:rPr>
          <w:rFonts w:ascii="Times New Roman" w:hAnsi="Times New Roman" w:cs="Times New Roman"/>
          <w:color w:val="auto"/>
          <w:sz w:val="28"/>
          <w:szCs w:val="28"/>
        </w:rPr>
        <w:t xml:space="preserve">асти по осуществлению контроля </w:t>
      </w:r>
      <w:r>
        <w:rPr>
          <w:rFonts w:ascii="Times New Roman" w:hAnsi="Times New Roman" w:cs="Times New Roman"/>
          <w:color w:val="auto"/>
          <w:sz w:val="28"/>
          <w:szCs w:val="28"/>
        </w:rPr>
        <w:t>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</w:t>
      </w:r>
      <w:r w:rsidR="0017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социальную реабилитацию в связи с потреблением наркотических средств или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психотропных веществ без назначения врача либо новых потенциально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опасных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веществ»;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информируют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 негосударственных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зарегистрированных на территории Кировской области, предоставляющих услуги  по реабилитации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582A" w:rsidRPr="005D41BC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_DdeLink__607_1911751930"/>
      <w:r>
        <w:rPr>
          <w:rFonts w:ascii="Times New Roman" w:hAnsi="Times New Roman" w:cs="Times New Roman"/>
          <w:sz w:val="28"/>
          <w:szCs w:val="28"/>
        </w:rPr>
        <w:t xml:space="preserve">ежеквартально направляют в антинаркотическую комиссию </w:t>
      </w:r>
      <w:r w:rsidR="00141CEA">
        <w:rPr>
          <w:rFonts w:ascii="Times New Roman" w:hAnsi="Times New Roman" w:cs="Times New Roman"/>
          <w:sz w:val="28"/>
          <w:szCs w:val="28"/>
        </w:rPr>
        <w:t xml:space="preserve"> Мурашинского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D41BC">
        <w:rPr>
          <w:rFonts w:ascii="Times New Roman" w:hAnsi="Times New Roman" w:cs="Times New Roman"/>
          <w:sz w:val="28"/>
          <w:szCs w:val="28"/>
        </w:rPr>
        <w:t>соответствии с отчетной</w:t>
      </w:r>
      <w:r w:rsidR="00141CEA" w:rsidRPr="005D41BC">
        <w:rPr>
          <w:rFonts w:ascii="Times New Roman" w:hAnsi="Times New Roman" w:cs="Times New Roman"/>
          <w:sz w:val="28"/>
          <w:szCs w:val="28"/>
        </w:rPr>
        <w:t xml:space="preserve"> формой</w:t>
      </w:r>
      <w:r w:rsidR="005D41BC">
        <w:rPr>
          <w:rFonts w:ascii="Times New Roman" w:hAnsi="Times New Roman" w:cs="Times New Roman"/>
          <w:sz w:val="28"/>
          <w:szCs w:val="28"/>
        </w:rPr>
        <w:t xml:space="preserve"> </w:t>
      </w:r>
      <w:r w:rsidRPr="005D41BC">
        <w:rPr>
          <w:rFonts w:ascii="Times New Roman" w:hAnsi="Times New Roman" w:cs="Times New Roman"/>
          <w:sz w:val="28"/>
          <w:szCs w:val="28"/>
        </w:rPr>
        <w:t>№ 4</w:t>
      </w:r>
      <w:r w:rsidR="005D41BC">
        <w:rPr>
          <w:rFonts w:ascii="Times New Roman" w:hAnsi="Times New Roman" w:cs="Times New Roman"/>
          <w:sz w:val="28"/>
          <w:szCs w:val="28"/>
        </w:rPr>
        <w:t xml:space="preserve"> </w:t>
      </w:r>
      <w:r w:rsidRPr="005D41BC">
        <w:rPr>
          <w:rStyle w:val="8pt0pt"/>
          <w:rFonts w:eastAsia="Courier New"/>
          <w:b w:val="0"/>
          <w:sz w:val="28"/>
          <w:szCs w:val="28"/>
        </w:rPr>
        <w:t>(пункт 13 Методических рекомендаций).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Специалисты </w:t>
      </w:r>
      <w:r w:rsidR="00141CEA">
        <w:rPr>
          <w:rFonts w:ascii="Times New Roman" w:hAnsi="Times New Roman" w:cs="Times New Roman"/>
          <w:sz w:val="28"/>
          <w:szCs w:val="28"/>
        </w:rPr>
        <w:t>КОГБУЗ «Мурашинская ЦРБ»</w:t>
      </w:r>
      <w:r>
        <w:rPr>
          <w:rFonts w:ascii="Times New Roman" w:hAnsi="Times New Roman" w:cs="Times New Roman"/>
          <w:sz w:val="28"/>
          <w:szCs w:val="28"/>
        </w:rPr>
        <w:t xml:space="preserve"> оказывающ</w:t>
      </w:r>
      <w:r w:rsidR="00141CE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специализированную помощь по профилю «психиатрия-наркология»: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с потребителями наркотиков профилактические мероприятия, </w:t>
      </w:r>
      <w:r>
        <w:rPr>
          <w:rFonts w:ascii="Times New Roman" w:hAnsi="Times New Roman" w:cs="Times New Roman"/>
          <w:sz w:val="28"/>
          <w:szCs w:val="28"/>
        </w:rPr>
        <w:br/>
        <w:t>в том числе, направленные на мотивирование их к прохождению курсов лечения от наркомании, медицинской и социальной реабилитации;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диспансерный учет пациентов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необходимость проведения и информируют потребителей наркотиков о сроках и условиях лечения и медицинской реабилитации;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осуществляют, в том числе по решениям судов диагностику, лечение </w:t>
      </w:r>
      <w:r>
        <w:rPr>
          <w:rFonts w:ascii="Times New Roman" w:hAnsi="Times New Roman" w:cs="Times New Roman"/>
          <w:sz w:val="28"/>
          <w:szCs w:val="28"/>
        </w:rPr>
        <w:br/>
        <w:t>от наркомании и (или) медицинскую и социальную реабилитацию, а также профилактические мероприятия;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мотивируют лиц, прошедших диагностику, лечение от наркотической зависимости и (или) медицинскую реабилитацию на прохождение социальной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обеспечивают проведение стационарного этапа медицинской реабилитации на базе в КОГБУЗ «Кировский областной наркологический диспансер», амбулаторного этапа – на базе областной государственной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, расположенной на территории муниципального образования и оказывающей специализированную помощь по профилю «психиатрия-наркология»;</w:t>
      </w:r>
    </w:p>
    <w:p w:rsidR="004A582A" w:rsidRDefault="005D41BC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A582A">
        <w:rPr>
          <w:rFonts w:ascii="Times New Roman" w:hAnsi="Times New Roman" w:cs="Times New Roman"/>
          <w:sz w:val="28"/>
          <w:szCs w:val="28"/>
        </w:rPr>
        <w:t xml:space="preserve"> негосударственных организациях, зарегистрированных на территории Кировской области, предоставляющих услуги по социальной реабилита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4A582A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4A582A">
        <w:rPr>
          <w:rFonts w:ascii="Times New Roman" w:hAnsi="Times New Roman" w:cs="Times New Roman"/>
          <w:sz w:val="28"/>
          <w:szCs w:val="28"/>
        </w:rPr>
        <w:t>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осуществляют взаимодействие с межрайонным отделом УМВД России </w:t>
      </w:r>
      <w:r>
        <w:rPr>
          <w:rFonts w:ascii="Times New Roman" w:hAnsi="Times New Roman" w:cs="Times New Roman"/>
          <w:sz w:val="28"/>
          <w:szCs w:val="28"/>
        </w:rPr>
        <w:br/>
        <w:t>по Кировской области в реализации постановления Правительства Российской Федерации от 28.05.2014 № 484 «</w:t>
      </w:r>
      <w:r w:rsidR="00AA5D46">
        <w:rPr>
          <w:rFonts w:ascii="Times New Roman" w:hAnsi="Times New Roman" w:cs="Times New Roman"/>
          <w:sz w:val="28"/>
          <w:szCs w:val="28"/>
        </w:rPr>
        <w:t xml:space="preserve">Об утверждении правил контроля </w:t>
      </w:r>
      <w:r>
        <w:rPr>
          <w:rFonts w:ascii="Times New Roman" w:hAnsi="Times New Roman" w:cs="Times New Roman"/>
          <w:sz w:val="28"/>
          <w:szCs w:val="28"/>
        </w:rPr>
        <w:t>за исполнением лицом возложенной па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врача»;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 информацию о порядке консультационного приема  другим субъектам муниципальной системы комплексной реабилитации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 потребляющих наркотические средства и психотропные вещества в немедицинских целях;</w:t>
      </w:r>
    </w:p>
    <w:p w:rsidR="004A582A" w:rsidRPr="005D41BC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_DdeLink__607_19117519301"/>
      <w:r>
        <w:rPr>
          <w:rFonts w:ascii="Times New Roman" w:hAnsi="Times New Roman" w:cs="Times New Roman"/>
          <w:sz w:val="28"/>
          <w:szCs w:val="28"/>
        </w:rPr>
        <w:t xml:space="preserve">ежеквартально направляют в антинаркотическую комиссию </w:t>
      </w:r>
      <w:r w:rsidR="00AA5D46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сведения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D41BC">
        <w:rPr>
          <w:rFonts w:ascii="Times New Roman" w:hAnsi="Times New Roman" w:cs="Times New Roman"/>
          <w:sz w:val="28"/>
          <w:szCs w:val="28"/>
        </w:rPr>
        <w:t>отчетной</w:t>
      </w:r>
      <w:r w:rsidR="00AA5D46" w:rsidRPr="005D41BC">
        <w:rPr>
          <w:rFonts w:ascii="Times New Roman" w:hAnsi="Times New Roman" w:cs="Times New Roman"/>
          <w:sz w:val="28"/>
          <w:szCs w:val="28"/>
        </w:rPr>
        <w:t xml:space="preserve"> формой </w:t>
      </w:r>
      <w:r w:rsidRPr="005D41BC">
        <w:rPr>
          <w:rFonts w:ascii="Times New Roman" w:hAnsi="Times New Roman" w:cs="Times New Roman"/>
          <w:sz w:val="28"/>
          <w:szCs w:val="28"/>
        </w:rPr>
        <w:t>№ 4</w:t>
      </w:r>
      <w:r w:rsidRPr="005D41BC">
        <w:rPr>
          <w:rStyle w:val="8pt0pt"/>
          <w:rFonts w:eastAsia="Courier New"/>
          <w:sz w:val="28"/>
          <w:szCs w:val="28"/>
        </w:rPr>
        <w:t xml:space="preserve"> </w:t>
      </w:r>
      <w:r w:rsidRPr="005D41BC">
        <w:rPr>
          <w:rStyle w:val="8pt0pt"/>
          <w:rFonts w:eastAsia="Courier New"/>
          <w:b w:val="0"/>
          <w:sz w:val="28"/>
          <w:szCs w:val="28"/>
        </w:rPr>
        <w:t>(пункт 13 Методических рекомендаций)</w:t>
      </w:r>
      <w:r w:rsidRPr="005D41BC">
        <w:rPr>
          <w:rStyle w:val="8pt0pt"/>
          <w:rFonts w:eastAsia="Courier New"/>
          <w:sz w:val="28"/>
          <w:szCs w:val="28"/>
        </w:rPr>
        <w:t>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A5D46">
        <w:rPr>
          <w:rFonts w:ascii="Times New Roman" w:hAnsi="Times New Roman" w:cs="Times New Roman"/>
          <w:sz w:val="28"/>
          <w:szCs w:val="28"/>
        </w:rPr>
        <w:t xml:space="preserve">КОГАУСО МКЦСОН в </w:t>
      </w:r>
      <w:proofErr w:type="spellStart"/>
      <w:r w:rsidR="00AA5D46">
        <w:rPr>
          <w:rFonts w:ascii="Times New Roman" w:hAnsi="Times New Roman" w:cs="Times New Roman"/>
          <w:sz w:val="28"/>
          <w:szCs w:val="28"/>
        </w:rPr>
        <w:t>Юрьянском</w:t>
      </w:r>
      <w:proofErr w:type="spellEnd"/>
      <w:r w:rsidR="00AA5D46">
        <w:rPr>
          <w:rFonts w:ascii="Times New Roman" w:hAnsi="Times New Roman" w:cs="Times New Roman"/>
          <w:sz w:val="28"/>
          <w:szCs w:val="28"/>
        </w:rPr>
        <w:t xml:space="preserve"> районе Мурашинский отдел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Style w:val="LucidaSansUnicode0pt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с потребителями наркотиков профилактические мероприятия, </w:t>
      </w:r>
      <w:r>
        <w:rPr>
          <w:rFonts w:ascii="Times New Roman" w:hAnsi="Times New Roman" w:cs="Times New Roman"/>
          <w:sz w:val="28"/>
          <w:szCs w:val="28"/>
        </w:rPr>
        <w:br/>
        <w:t>в том числе, направленные на мотивирование их к прохождению курсов лечения от наркомании медицинской и социальной реабилитации;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BC">
        <w:rPr>
          <w:rStyle w:val="LucidaSansUnicode0pt"/>
          <w:rFonts w:ascii="Times New Roman" w:hAnsi="Times New Roman" w:cs="Times New Roman"/>
          <w:i w:val="0"/>
          <w:sz w:val="28"/>
          <w:szCs w:val="28"/>
        </w:rPr>
        <w:t>разъясняют порядок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консультационного приёма и рекомендуют обратиться в </w:t>
      </w:r>
      <w:r w:rsidR="00AA5D46">
        <w:rPr>
          <w:rFonts w:ascii="Times New Roman" w:hAnsi="Times New Roman" w:cs="Times New Roman"/>
          <w:sz w:val="28"/>
          <w:szCs w:val="28"/>
        </w:rPr>
        <w:t>КОГБУЗ «Мурашинская ЦРБ»</w:t>
      </w:r>
      <w:r>
        <w:rPr>
          <w:rFonts w:ascii="Times New Roman" w:hAnsi="Times New Roman" w:cs="Times New Roman"/>
          <w:sz w:val="28"/>
          <w:szCs w:val="28"/>
        </w:rPr>
        <w:t>, и оказывающую специализированную помощь по профилю «психиатрия-наркология»;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мотивацию </w:t>
      </w:r>
      <w:r>
        <w:rPr>
          <w:rFonts w:ascii="Times New Roman" w:hAnsi="Times New Roman" w:cs="Times New Roman"/>
          <w:sz w:val="28"/>
          <w:szCs w:val="28"/>
        </w:rPr>
        <w:br/>
        <w:t>к здоровому образу жизни, свободному от употребления наркотических средств и психотропных веществ;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постреабилитационный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социальный патронат потребителей наркотиков на всех этапах комплексной реабилитации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их семей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информируют наркозависимых о  негосударственных организациях, зарегистрированных на территории Кировской области, предоставляющих услуги по социальной реабилитации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582A" w:rsidRPr="005D41BC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_DdeLink__607_191175193011"/>
      <w:bookmarkStart w:id="5" w:name="__DdeLink__164_59127829"/>
      <w:r>
        <w:rPr>
          <w:rFonts w:ascii="Times New Roman" w:hAnsi="Times New Roman" w:cs="Times New Roman"/>
          <w:sz w:val="28"/>
          <w:szCs w:val="28"/>
        </w:rPr>
        <w:t xml:space="preserve">ежеквартально направляют в антинаркотическую комиссию </w:t>
      </w:r>
      <w:r w:rsidR="00AA5D46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сведения </w:t>
      </w:r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D41BC">
        <w:rPr>
          <w:rFonts w:ascii="Times New Roman" w:hAnsi="Times New Roman" w:cs="Times New Roman"/>
          <w:sz w:val="28"/>
          <w:szCs w:val="28"/>
        </w:rPr>
        <w:t>отчетной</w:t>
      </w:r>
      <w:r w:rsidR="00AA5D46" w:rsidRPr="005D41BC">
        <w:rPr>
          <w:rFonts w:ascii="Times New Roman" w:hAnsi="Times New Roman" w:cs="Times New Roman"/>
          <w:sz w:val="28"/>
          <w:szCs w:val="28"/>
        </w:rPr>
        <w:t xml:space="preserve"> формой </w:t>
      </w:r>
      <w:r w:rsidRPr="005D41BC">
        <w:rPr>
          <w:rFonts w:ascii="Times New Roman" w:hAnsi="Times New Roman" w:cs="Times New Roman"/>
          <w:sz w:val="28"/>
          <w:szCs w:val="28"/>
        </w:rPr>
        <w:t>№ 4</w:t>
      </w:r>
      <w:r w:rsidRPr="005D41BC">
        <w:rPr>
          <w:rStyle w:val="8pt0pt"/>
          <w:rFonts w:eastAsia="Courier New"/>
          <w:sz w:val="28"/>
          <w:szCs w:val="28"/>
        </w:rPr>
        <w:t xml:space="preserve"> </w:t>
      </w:r>
      <w:r w:rsidRPr="005D41BC">
        <w:rPr>
          <w:rStyle w:val="8pt0pt"/>
          <w:rFonts w:eastAsia="Courier New"/>
          <w:b w:val="0"/>
          <w:sz w:val="28"/>
          <w:szCs w:val="28"/>
        </w:rPr>
        <w:t>(пункт 13 Методических рекомендаций).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Специалисты </w:t>
      </w:r>
      <w:r w:rsidR="00AA5D46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Мурашинского </w:t>
      </w:r>
      <w:r w:rsidR="007603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5D4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организаций, осуществляющих образовательную деятельность: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организуют проведение с потребителями наркотиков и их родителями (законными представителями) профилактических мероприятий, в том числе,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направленных на мотивирование наркозависимых к прохождению курсов лечения от наркомании, медицинской  и социальной реабилитации;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ставят выявленных потребителей наркотиков (обучающихся образовательных организаций) на соответствующие учеты </w:t>
      </w:r>
      <w:r>
        <w:rPr>
          <w:rFonts w:ascii="Times New Roman" w:hAnsi="Times New Roman" w:cs="Times New Roman"/>
          <w:sz w:val="28"/>
          <w:szCs w:val="28"/>
        </w:rPr>
        <w:br/>
        <w:t>и осуществляют  проведение с ними профилактической работы;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разъясняют порядок консультационного приема и рекомендуют обратиться </w:t>
      </w:r>
      <w:r>
        <w:rPr>
          <w:rFonts w:ascii="Times New Roman" w:hAnsi="Times New Roman" w:cs="Times New Roman"/>
          <w:color w:val="00000A"/>
          <w:sz w:val="28"/>
          <w:szCs w:val="28"/>
        </w:rPr>
        <w:t>в областную государственную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>, расположенную на территории муниципального образования и оказывающую специализированную помощь по профилю «психиатрия-наркология»;</w:t>
      </w:r>
    </w:p>
    <w:p w:rsidR="004A582A" w:rsidRDefault="00AA5D46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4A582A">
        <w:rPr>
          <w:rFonts w:ascii="Times New Roman" w:hAnsi="Times New Roman" w:cs="Times New Roman"/>
          <w:sz w:val="28"/>
          <w:szCs w:val="28"/>
        </w:rPr>
        <w:t xml:space="preserve">негосударственных организациях, </w:t>
      </w:r>
    </w:p>
    <w:p w:rsidR="004A582A" w:rsidRDefault="004A582A" w:rsidP="004A582A">
      <w:pPr>
        <w:pStyle w:val="1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области, предоставляющих услуги по социальной реабилитации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_DdeLink__607_1911751930111"/>
      <w:r>
        <w:rPr>
          <w:rFonts w:ascii="Times New Roman" w:hAnsi="Times New Roman" w:cs="Times New Roman"/>
          <w:sz w:val="28"/>
          <w:szCs w:val="28"/>
        </w:rPr>
        <w:t xml:space="preserve">ежеквартально направляют в антинаркотическую комиссию  </w:t>
      </w:r>
      <w:r w:rsidR="00AA5D46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сведения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D41BC">
        <w:rPr>
          <w:rFonts w:ascii="Times New Roman" w:hAnsi="Times New Roman" w:cs="Times New Roman"/>
          <w:sz w:val="28"/>
          <w:szCs w:val="28"/>
        </w:rPr>
        <w:t>отчетной</w:t>
      </w:r>
      <w:r w:rsidR="00AA5D46" w:rsidRPr="005D41BC">
        <w:rPr>
          <w:rFonts w:ascii="Times New Roman" w:hAnsi="Times New Roman" w:cs="Times New Roman"/>
          <w:sz w:val="28"/>
          <w:szCs w:val="28"/>
        </w:rPr>
        <w:t xml:space="preserve"> формой </w:t>
      </w:r>
      <w:r w:rsidRPr="005D41BC">
        <w:rPr>
          <w:rFonts w:ascii="Times New Roman" w:hAnsi="Times New Roman" w:cs="Times New Roman"/>
          <w:sz w:val="28"/>
          <w:szCs w:val="28"/>
        </w:rPr>
        <w:t>№ 4</w:t>
      </w:r>
      <w:r>
        <w:rPr>
          <w:rStyle w:val="8pt0pt"/>
          <w:rFonts w:eastAsia="Courier New"/>
          <w:sz w:val="28"/>
          <w:szCs w:val="28"/>
        </w:rPr>
        <w:t xml:space="preserve"> </w:t>
      </w:r>
      <w:r w:rsidRPr="005D41BC">
        <w:rPr>
          <w:rStyle w:val="8pt0pt"/>
          <w:rFonts w:eastAsia="Courier New"/>
          <w:b w:val="0"/>
          <w:sz w:val="28"/>
          <w:szCs w:val="28"/>
        </w:rPr>
        <w:t>(пункт 13 Методических рекомендаций)</w:t>
      </w:r>
      <w:r>
        <w:rPr>
          <w:rStyle w:val="8pt0pt"/>
          <w:rFonts w:eastAsia="Courier New"/>
          <w:sz w:val="28"/>
          <w:szCs w:val="28"/>
        </w:rPr>
        <w:t>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Комиссии по делам несовершеннолетних и защите их прав администрации </w:t>
      </w:r>
      <w:r w:rsidR="00AA5D46"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5D46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Кировской области:</w:t>
      </w:r>
    </w:p>
    <w:p w:rsidR="004A582A" w:rsidRDefault="004A582A" w:rsidP="004A582A">
      <w:pPr>
        <w:spacing w:line="360" w:lineRule="auto"/>
        <w:ind w:firstLine="709"/>
        <w:jc w:val="both"/>
        <w:rPr>
          <w:rFonts w:eastAsia="Courier New"/>
          <w:color w:val="000000"/>
          <w:szCs w:val="28"/>
        </w:rPr>
      </w:pPr>
      <w:r>
        <w:rPr>
          <w:rFonts w:eastAsia="Courier New"/>
          <w:color w:val="000000"/>
          <w:szCs w:val="28"/>
        </w:rPr>
        <w:t xml:space="preserve">рекомендуют родителям (законным представителям) несовершеннолетних </w:t>
      </w:r>
      <w:proofErr w:type="spellStart"/>
      <w:r>
        <w:rPr>
          <w:rFonts w:eastAsia="Courier New"/>
          <w:color w:val="000000"/>
          <w:szCs w:val="28"/>
        </w:rPr>
        <w:t>наркопотребителей</w:t>
      </w:r>
      <w:proofErr w:type="spellEnd"/>
      <w:r>
        <w:rPr>
          <w:rFonts w:eastAsia="Courier New"/>
          <w:color w:val="000000"/>
          <w:szCs w:val="28"/>
        </w:rPr>
        <w:t xml:space="preserve"> обратиться в специализированные медицинские  и </w:t>
      </w:r>
      <w:proofErr w:type="spellStart"/>
      <w:r>
        <w:rPr>
          <w:rFonts w:eastAsia="Courier New"/>
          <w:color w:val="000000"/>
          <w:szCs w:val="28"/>
        </w:rPr>
        <w:t>социозащитные</w:t>
      </w:r>
      <w:proofErr w:type="spellEnd"/>
      <w:r>
        <w:rPr>
          <w:rFonts w:eastAsia="Courier New"/>
          <w:color w:val="000000"/>
          <w:szCs w:val="28"/>
        </w:rPr>
        <w:t xml:space="preserve"> организации;</w:t>
      </w:r>
    </w:p>
    <w:p w:rsidR="004A582A" w:rsidRDefault="004A582A" w:rsidP="004A582A">
      <w:pPr>
        <w:spacing w:line="360" w:lineRule="auto"/>
        <w:ind w:firstLine="709"/>
        <w:jc w:val="both"/>
        <w:rPr>
          <w:szCs w:val="28"/>
        </w:rPr>
      </w:pPr>
      <w:r>
        <w:rPr>
          <w:rFonts w:eastAsia="Courier New"/>
          <w:color w:val="000000"/>
          <w:szCs w:val="28"/>
        </w:rPr>
        <w:t xml:space="preserve">в установленном порядке координируют проведение субъектами системы профилактики индивидуальной профилактической работы в отношении несовершеннолетних </w:t>
      </w:r>
      <w:proofErr w:type="spellStart"/>
      <w:r>
        <w:rPr>
          <w:rFonts w:eastAsia="Courier New"/>
          <w:color w:val="000000"/>
          <w:szCs w:val="28"/>
        </w:rPr>
        <w:t>наркопотребителей</w:t>
      </w:r>
      <w:proofErr w:type="spellEnd"/>
      <w:r>
        <w:rPr>
          <w:rFonts w:eastAsia="Courier New"/>
          <w:color w:val="000000"/>
          <w:szCs w:val="28"/>
        </w:rPr>
        <w:t>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Сотрудники </w:t>
      </w:r>
      <w:proofErr w:type="spellStart"/>
      <w:r w:rsidR="00AA5D46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AA5D46">
        <w:rPr>
          <w:rFonts w:ascii="Times New Roman" w:hAnsi="Times New Roman" w:cs="Times New Roman"/>
          <w:sz w:val="28"/>
          <w:szCs w:val="28"/>
        </w:rPr>
        <w:t xml:space="preserve"> МФ</w:t>
      </w:r>
      <w:r>
        <w:rPr>
          <w:rFonts w:ascii="Times New Roman" w:hAnsi="Times New Roman" w:cs="Times New Roman"/>
          <w:sz w:val="28"/>
          <w:szCs w:val="28"/>
        </w:rPr>
        <w:t xml:space="preserve"> ФКУ УИИ УФСИН России по Кировской области: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направляют по решению суда в соответствии со ст. 72.1, ч. 5 ст. 73, ст. 82.1 Уголовного кодекса Российской Федерации в учреждения здравоохранения Кировской области осужденных лиц для прохождения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курсов лечения и медицинской реабилитации от наркотической  зависимости;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выявление потребителей наркотиков среди осужденных условно с испытательным сроком, которым судом, в соответствии с ч. 5 ст. 73 Уголовного кодекса Российской Федерации, не была установлена обязанность прохождения курса лечения и медицинской реабилитации от наркотической зависимости. В отношении данных</w:t>
      </w:r>
      <w:r w:rsidR="00AA5D46">
        <w:rPr>
          <w:rFonts w:ascii="Times New Roman" w:hAnsi="Times New Roman" w:cs="Times New Roman"/>
          <w:sz w:val="28"/>
          <w:szCs w:val="28"/>
        </w:rPr>
        <w:t xml:space="preserve"> лиц ходатайствуют перед судом </w:t>
      </w:r>
      <w:r>
        <w:rPr>
          <w:rFonts w:ascii="Times New Roman" w:hAnsi="Times New Roman" w:cs="Times New Roman"/>
          <w:sz w:val="28"/>
          <w:szCs w:val="28"/>
        </w:rPr>
        <w:t>об установлении обязанности  пройти медицинское обследование, а в случае необходимости, курс лечения и медицинской и социальной реабилитации от наркотической зависимости;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прохожден</w:t>
      </w:r>
      <w:r w:rsidR="00AA5D46">
        <w:rPr>
          <w:rFonts w:ascii="Times New Roman" w:hAnsi="Times New Roman" w:cs="Times New Roman"/>
          <w:sz w:val="28"/>
          <w:szCs w:val="28"/>
        </w:rPr>
        <w:t xml:space="preserve">ием осужденными курсов лечения </w:t>
      </w:r>
      <w:r>
        <w:rPr>
          <w:rFonts w:ascii="Times New Roman" w:hAnsi="Times New Roman" w:cs="Times New Roman"/>
          <w:sz w:val="28"/>
          <w:szCs w:val="28"/>
        </w:rPr>
        <w:t>и медицинской реабилитации от наркотической зависимости;</w:t>
      </w:r>
    </w:p>
    <w:p w:rsidR="005D41BC" w:rsidRDefault="004A582A" w:rsidP="005D41BC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информируют  потребителей наркотиков о негосударственных организациях, зарегистрированных на территории Кировской области, предоставляющих услуги по социальной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bookmarkStart w:id="7" w:name="__DdeLink__607_19117519301211"/>
    </w:p>
    <w:p w:rsidR="004A582A" w:rsidRPr="005D41BC" w:rsidRDefault="004A582A" w:rsidP="005D41BC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BC">
        <w:rPr>
          <w:rFonts w:ascii="Times New Roman" w:hAnsi="Times New Roman" w:cs="Times New Roman"/>
          <w:sz w:val="28"/>
          <w:szCs w:val="28"/>
        </w:rPr>
        <w:t xml:space="preserve">ежеквартально направляют в антинаркотическую комиссию </w:t>
      </w:r>
      <w:r w:rsidR="00AA5D46" w:rsidRPr="005D41BC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 w:rsidRPr="005D41BC">
        <w:rPr>
          <w:rFonts w:ascii="Times New Roman" w:hAnsi="Times New Roman" w:cs="Times New Roman"/>
          <w:sz w:val="28"/>
          <w:szCs w:val="28"/>
        </w:rPr>
        <w:t xml:space="preserve"> сведения </w:t>
      </w:r>
      <w:bookmarkEnd w:id="7"/>
      <w:r w:rsidRPr="005D41BC">
        <w:rPr>
          <w:rFonts w:ascii="Times New Roman" w:hAnsi="Times New Roman" w:cs="Times New Roman"/>
          <w:sz w:val="28"/>
          <w:szCs w:val="28"/>
        </w:rPr>
        <w:t>в соответствии с отчетной</w:t>
      </w:r>
      <w:r w:rsidR="00AA5D46" w:rsidRPr="005D41BC">
        <w:rPr>
          <w:rFonts w:ascii="Times New Roman" w:hAnsi="Times New Roman" w:cs="Times New Roman"/>
          <w:sz w:val="28"/>
          <w:szCs w:val="28"/>
        </w:rPr>
        <w:t xml:space="preserve"> формой </w:t>
      </w:r>
      <w:r w:rsidRPr="005D41BC">
        <w:rPr>
          <w:rFonts w:ascii="Times New Roman" w:hAnsi="Times New Roman" w:cs="Times New Roman"/>
          <w:sz w:val="28"/>
          <w:szCs w:val="28"/>
        </w:rPr>
        <w:t>№ 5 (пункт 13 Методических рекомендаций).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Специалисты</w:t>
      </w:r>
      <w:r w:rsidR="00AA5D46">
        <w:rPr>
          <w:rFonts w:ascii="Times New Roman" w:hAnsi="Times New Roman" w:cs="Times New Roman"/>
          <w:sz w:val="28"/>
          <w:szCs w:val="28"/>
        </w:rPr>
        <w:t xml:space="preserve"> КОГКУ ЦЗН Мурашинского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мероприятия по содействию трудовой занятости обратившихся потребителей наркотиков, прошедших курсы лечения </w:t>
      </w:r>
      <w:r>
        <w:rPr>
          <w:rFonts w:ascii="Times New Roman" w:hAnsi="Times New Roman" w:cs="Times New Roman"/>
          <w:sz w:val="28"/>
          <w:szCs w:val="28"/>
        </w:rPr>
        <w:br/>
        <w:t>и реабилитации от наркотической зависимости;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Style w:val="8pt0pt"/>
          <w:rFonts w:eastAsia="Courier New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содействуют профессиональной подготовке и повышению квалификации лиц, отказавшихся от немедицинского потребления наркотиков, на этапах комплексной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582A" w:rsidRPr="005D41BC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_DdeLink__607_191175193012111"/>
      <w:r w:rsidRPr="005D41BC">
        <w:rPr>
          <w:rStyle w:val="8pt0pt"/>
          <w:rFonts w:eastAsia="Courier New"/>
          <w:b w:val="0"/>
          <w:sz w:val="28"/>
          <w:szCs w:val="28"/>
        </w:rPr>
        <w:t xml:space="preserve">ежеквартально направляют в антинаркотическую комиссию </w:t>
      </w:r>
      <w:r w:rsidR="00AA5D46" w:rsidRPr="005D41BC">
        <w:rPr>
          <w:rStyle w:val="8pt0pt"/>
          <w:rFonts w:eastAsia="Courier New"/>
          <w:b w:val="0"/>
          <w:sz w:val="28"/>
          <w:szCs w:val="28"/>
        </w:rPr>
        <w:t xml:space="preserve">Мурашинского муниципального округа </w:t>
      </w:r>
      <w:r w:rsidRPr="005D41BC">
        <w:rPr>
          <w:rStyle w:val="8pt0pt"/>
          <w:rFonts w:eastAsia="Courier New"/>
          <w:b w:val="0"/>
          <w:sz w:val="28"/>
          <w:szCs w:val="28"/>
        </w:rPr>
        <w:t xml:space="preserve">сведения </w:t>
      </w:r>
      <w:bookmarkEnd w:id="8"/>
      <w:r w:rsidRPr="005D41BC">
        <w:rPr>
          <w:rStyle w:val="8pt0pt"/>
          <w:rFonts w:eastAsia="Courier New"/>
          <w:b w:val="0"/>
          <w:sz w:val="28"/>
          <w:szCs w:val="28"/>
        </w:rPr>
        <w:t xml:space="preserve">в соответствии с </w:t>
      </w:r>
      <w:r w:rsidR="00AA5D46" w:rsidRPr="005D41BC">
        <w:rPr>
          <w:rFonts w:ascii="Times New Roman" w:hAnsi="Times New Roman" w:cs="Times New Roman"/>
          <w:sz w:val="28"/>
          <w:szCs w:val="28"/>
        </w:rPr>
        <w:t>отчетной</w:t>
      </w:r>
      <w:r w:rsidR="005D41BC" w:rsidRPr="005D41BC">
        <w:rPr>
          <w:rFonts w:ascii="Times New Roman" w:hAnsi="Times New Roman" w:cs="Times New Roman"/>
          <w:sz w:val="28"/>
          <w:szCs w:val="28"/>
        </w:rPr>
        <w:t xml:space="preserve"> </w:t>
      </w:r>
      <w:r w:rsidR="00AA5D46" w:rsidRPr="005D41BC">
        <w:rPr>
          <w:rFonts w:ascii="Times New Roman" w:hAnsi="Times New Roman" w:cs="Times New Roman"/>
          <w:sz w:val="28"/>
          <w:szCs w:val="28"/>
        </w:rPr>
        <w:t xml:space="preserve">формой </w:t>
      </w:r>
      <w:r w:rsidRPr="005D41BC">
        <w:rPr>
          <w:rFonts w:ascii="Times New Roman" w:hAnsi="Times New Roman" w:cs="Times New Roman"/>
          <w:sz w:val="28"/>
          <w:szCs w:val="28"/>
        </w:rPr>
        <w:t>№ 5</w:t>
      </w:r>
      <w:r w:rsidRPr="005D41BC">
        <w:rPr>
          <w:rStyle w:val="8pt0pt"/>
          <w:rFonts w:eastAsia="Courier New"/>
          <w:b w:val="0"/>
          <w:sz w:val="28"/>
          <w:szCs w:val="28"/>
        </w:rPr>
        <w:t xml:space="preserve"> (пункт 13 Методических рекомендаций).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3.9. Представители негосударственных организаций, зарегистрированных на территории Кировской области, предоставляющих услуги  по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с потребителями наркотиков профилактические мероприятия, </w:t>
      </w:r>
      <w:r>
        <w:rPr>
          <w:rFonts w:ascii="Times New Roman" w:hAnsi="Times New Roman" w:cs="Times New Roman"/>
          <w:sz w:val="28"/>
          <w:szCs w:val="28"/>
        </w:rPr>
        <w:br/>
        <w:t>в том числе, направленные на мотивирование их к прохождению курсов лечения от наркомании, медицинской  и социальной реабилитации;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в соответствии с действующим законодательством мероприятия по социальной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допускающих немедицинское потребление наркотических средств </w:t>
      </w:r>
      <w:r>
        <w:rPr>
          <w:rFonts w:ascii="Times New Roman" w:hAnsi="Times New Roman" w:cs="Times New Roman"/>
          <w:sz w:val="28"/>
          <w:szCs w:val="28"/>
        </w:rPr>
        <w:br/>
        <w:t>и психотропных веществ;</w:t>
      </w:r>
    </w:p>
    <w:p w:rsidR="004A582A" w:rsidRDefault="004A582A" w:rsidP="004A582A">
      <w:pPr>
        <w:pStyle w:val="1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участие лиц, освободившихся от наркотической зависимости, в терапевтических сообществах и группах взаимопомощи.</w:t>
      </w:r>
    </w:p>
    <w:p w:rsidR="005D41BC" w:rsidRDefault="005D41BC" w:rsidP="005D41BC">
      <w:pPr>
        <w:pStyle w:val="15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5D41BC" w:rsidSect="0095152F"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EA" w:rsidRDefault="003954EA" w:rsidP="0095152F">
      <w:r>
        <w:separator/>
      </w:r>
    </w:p>
  </w:endnote>
  <w:endnote w:type="continuationSeparator" w:id="0">
    <w:p w:rsidR="003954EA" w:rsidRDefault="003954EA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EA" w:rsidRDefault="003954EA" w:rsidP="0095152F">
      <w:r>
        <w:separator/>
      </w:r>
    </w:p>
  </w:footnote>
  <w:footnote w:type="continuationSeparator" w:id="0">
    <w:p w:rsidR="003954EA" w:rsidRDefault="003954EA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D7137"/>
    <w:multiLevelType w:val="hybridMultilevel"/>
    <w:tmpl w:val="E0C0E3C4"/>
    <w:lvl w:ilvl="0" w:tplc="860615CE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/>
        <w:sz w:val="28"/>
        <w:szCs w:val="28"/>
        <w:lang w:val="ru-RU" w:eastAsia="ru-RU"/>
      </w:rPr>
    </w:lvl>
    <w:lvl w:ilvl="1" w:tplc="E858239C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8528C086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764F1F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172244E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7B811D6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A32330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3A2C9E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2180C8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101EE"/>
    <w:rsid w:val="00072DA4"/>
    <w:rsid w:val="000B18F9"/>
    <w:rsid w:val="00141CEA"/>
    <w:rsid w:val="001509E9"/>
    <w:rsid w:val="00175C24"/>
    <w:rsid w:val="001C7C4D"/>
    <w:rsid w:val="00234096"/>
    <w:rsid w:val="00255204"/>
    <w:rsid w:val="00310CAE"/>
    <w:rsid w:val="00342DFB"/>
    <w:rsid w:val="003954EA"/>
    <w:rsid w:val="003A6136"/>
    <w:rsid w:val="003C6FE4"/>
    <w:rsid w:val="00443854"/>
    <w:rsid w:val="004A582A"/>
    <w:rsid w:val="005D41BC"/>
    <w:rsid w:val="00665BF0"/>
    <w:rsid w:val="006F1B7A"/>
    <w:rsid w:val="00760348"/>
    <w:rsid w:val="007A480C"/>
    <w:rsid w:val="00811BFB"/>
    <w:rsid w:val="0089181D"/>
    <w:rsid w:val="00894A63"/>
    <w:rsid w:val="008D5B8F"/>
    <w:rsid w:val="008F5EAC"/>
    <w:rsid w:val="0095152F"/>
    <w:rsid w:val="009551A4"/>
    <w:rsid w:val="009F749E"/>
    <w:rsid w:val="00A64CA2"/>
    <w:rsid w:val="00A7095A"/>
    <w:rsid w:val="00A739DD"/>
    <w:rsid w:val="00A839AF"/>
    <w:rsid w:val="00AA5D46"/>
    <w:rsid w:val="00AC16C6"/>
    <w:rsid w:val="00AC7B05"/>
    <w:rsid w:val="00B4450D"/>
    <w:rsid w:val="00B748CD"/>
    <w:rsid w:val="00BB7C79"/>
    <w:rsid w:val="00C35F4A"/>
    <w:rsid w:val="00CA0170"/>
    <w:rsid w:val="00CB7D5F"/>
    <w:rsid w:val="00D2767E"/>
    <w:rsid w:val="00D955C0"/>
    <w:rsid w:val="00DA4449"/>
    <w:rsid w:val="00DD15D9"/>
    <w:rsid w:val="00E26725"/>
    <w:rsid w:val="00E625D6"/>
    <w:rsid w:val="00EA2BF2"/>
    <w:rsid w:val="00EF661A"/>
    <w:rsid w:val="00FB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A739DD"/>
    <w:pPr>
      <w:keepNext/>
      <w:keepLines/>
      <w:spacing w:after="480"/>
      <w:ind w:right="5557"/>
      <w:jc w:val="both"/>
    </w:pPr>
    <w:rPr>
      <w:b/>
      <w:lang w:eastAsia="zh-CN"/>
    </w:rPr>
  </w:style>
  <w:style w:type="paragraph" w:customStyle="1" w:styleId="ConsPlusNormal">
    <w:name w:val="ConsPlusNormal"/>
    <w:rsid w:val="008F5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E625D6"/>
    <w:pPr>
      <w:suppressLineNumbers/>
    </w:pPr>
    <w:rPr>
      <w:lang w:eastAsia="ar-SA"/>
    </w:rPr>
  </w:style>
  <w:style w:type="character" w:customStyle="1" w:styleId="Heading1Char">
    <w:name w:val="Heading 1 Char"/>
    <w:basedOn w:val="a0"/>
    <w:link w:val="11"/>
    <w:rsid w:val="00B4450D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paragraph" w:customStyle="1" w:styleId="11">
    <w:name w:val="Заголовок 11"/>
    <w:basedOn w:val="a"/>
    <w:link w:val="Heading1Char"/>
    <w:qFormat/>
    <w:rsid w:val="00B4450D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  <w:outlineLvl w:val="0"/>
    </w:pPr>
    <w:rPr>
      <w:b/>
      <w:bCs/>
      <w:sz w:val="48"/>
      <w:szCs w:val="48"/>
      <w:lang w:eastAsia="zh-CN"/>
    </w:rPr>
  </w:style>
  <w:style w:type="paragraph" w:customStyle="1" w:styleId="21">
    <w:name w:val="Заголовок 21"/>
    <w:basedOn w:val="a"/>
    <w:next w:val="a"/>
    <w:qFormat/>
    <w:rsid w:val="00B4450D"/>
    <w:pPr>
      <w:keepNext/>
      <w:numPr>
        <w:ilvl w:val="1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customStyle="1" w:styleId="31">
    <w:name w:val="Заголовок 31"/>
    <w:basedOn w:val="a"/>
    <w:next w:val="a"/>
    <w:qFormat/>
    <w:rsid w:val="00B4450D"/>
    <w:pPr>
      <w:keepNext/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customStyle="1" w:styleId="51">
    <w:name w:val="Заголовок 51"/>
    <w:basedOn w:val="a"/>
    <w:next w:val="a"/>
    <w:qFormat/>
    <w:rsid w:val="00B4450D"/>
    <w:pPr>
      <w:numPr>
        <w:ilvl w:val="4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61">
    <w:name w:val="Заголовок 61"/>
    <w:basedOn w:val="a"/>
    <w:next w:val="a"/>
    <w:qFormat/>
    <w:rsid w:val="00B4450D"/>
    <w:pPr>
      <w:numPr>
        <w:ilvl w:val="5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aa">
    <w:name w:val="Normal (Web)"/>
    <w:basedOn w:val="a"/>
    <w:rsid w:val="00B445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sz w:val="24"/>
      <w:szCs w:val="24"/>
      <w:lang w:eastAsia="zh-CN"/>
    </w:rPr>
  </w:style>
  <w:style w:type="paragraph" w:styleId="ab">
    <w:name w:val="List Paragraph"/>
    <w:basedOn w:val="a"/>
    <w:qFormat/>
    <w:rsid w:val="00B445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B4450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445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1"/>
    <w:rsid w:val="004A582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1"/>
      <w:sz w:val="14"/>
      <w:szCs w:val="14"/>
      <w:u w:val="single"/>
      <w:lang w:val="ru-RU"/>
    </w:rPr>
  </w:style>
  <w:style w:type="character" w:customStyle="1" w:styleId="LucidaSansUnicode0pt">
    <w:name w:val="Основной текст + Lucida Sans Unicode;Курсив;Интервал 0 pt"/>
    <w:rsid w:val="004A582A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color w:val="000000"/>
      <w:spacing w:val="-4"/>
      <w:sz w:val="14"/>
      <w:szCs w:val="14"/>
      <w:u w:val="none"/>
      <w:lang w:val="ru-RU"/>
    </w:rPr>
  </w:style>
  <w:style w:type="character" w:customStyle="1" w:styleId="0pt">
    <w:name w:val="Основной текст + Полужирный;Интервал 0 pt"/>
    <w:rsid w:val="004A582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4"/>
      <w:szCs w:val="14"/>
      <w:u w:val="none"/>
      <w:lang w:val="ru-RU"/>
    </w:rPr>
  </w:style>
  <w:style w:type="character" w:customStyle="1" w:styleId="8pt0pt">
    <w:name w:val="Основной текст + 8 pt;Полужирный;Интервал 0 pt"/>
    <w:rsid w:val="004A582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6"/>
      <w:szCs w:val="16"/>
      <w:u w:val="none"/>
      <w:lang w:val="ru-RU"/>
    </w:rPr>
  </w:style>
  <w:style w:type="paragraph" w:customStyle="1" w:styleId="14">
    <w:name w:val="Верхний колонтитул1"/>
    <w:basedOn w:val="a"/>
    <w:uiPriority w:val="99"/>
    <w:rsid w:val="004A58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5">
    <w:name w:val="Без интервала1"/>
    <w:rsid w:val="004A58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10C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0C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50E6-B489-4AD0-806A-11EDC5AE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17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19</cp:revision>
  <cp:lastPrinted>2022-02-01T12:58:00Z</cp:lastPrinted>
  <dcterms:created xsi:type="dcterms:W3CDTF">2021-11-15T12:24:00Z</dcterms:created>
  <dcterms:modified xsi:type="dcterms:W3CDTF">2022-02-04T06:33:00Z</dcterms:modified>
</cp:coreProperties>
</file>