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160"/>
        <w:gridCol w:w="1974"/>
        <w:gridCol w:w="2710"/>
        <w:gridCol w:w="2348"/>
        <w:gridCol w:w="1968"/>
        <w:gridCol w:w="69"/>
      </w:tblGrid>
      <w:tr w:rsidR="00191779" w:rsidTr="00944DA7">
        <w:trPr>
          <w:trHeight w:hRule="exact" w:val="2377"/>
          <w:jc w:val="center"/>
        </w:trPr>
        <w:tc>
          <w:tcPr>
            <w:tcW w:w="9229" w:type="dxa"/>
            <w:gridSpan w:val="6"/>
            <w:shd w:val="clear" w:color="auto" w:fill="auto"/>
          </w:tcPr>
          <w:p w:rsidR="00BC3A82" w:rsidRPr="00BC3A82" w:rsidRDefault="00A000C5" w:rsidP="00BC3A82">
            <w:pPr>
              <w:snapToGrid w:val="0"/>
              <w:jc w:val="center"/>
              <w:rPr>
                <w:b/>
                <w:szCs w:val="28"/>
              </w:rPr>
            </w:pPr>
            <w:r>
              <w:rPr>
                <w:b/>
                <w:szCs w:val="28"/>
              </w:rPr>
              <w:t xml:space="preserve">  </w:t>
            </w:r>
            <w:r w:rsidR="00BC3A82" w:rsidRPr="00BC3A82">
              <w:rPr>
                <w:b/>
                <w:szCs w:val="28"/>
              </w:rPr>
              <w:t>АДМИНИСТРАЦИЯ</w:t>
            </w:r>
          </w:p>
          <w:p w:rsidR="00BC3A82" w:rsidRPr="00BC3A82" w:rsidRDefault="00BC3A82" w:rsidP="00BC3A82">
            <w:pPr>
              <w:snapToGrid w:val="0"/>
              <w:jc w:val="center"/>
              <w:rPr>
                <w:b/>
                <w:szCs w:val="28"/>
              </w:rPr>
            </w:pPr>
            <w:r w:rsidRPr="00BC3A82">
              <w:rPr>
                <w:b/>
                <w:szCs w:val="28"/>
              </w:rPr>
              <w:t xml:space="preserve">МУРАШИНСКОГО МУНИЦИПАЛЬНОГО ОКРУГА </w:t>
            </w:r>
          </w:p>
          <w:p w:rsidR="00BC3A82" w:rsidRPr="00BC3A82" w:rsidRDefault="00BC3A82" w:rsidP="00BC3A82">
            <w:pPr>
              <w:snapToGrid w:val="0"/>
              <w:jc w:val="center"/>
              <w:rPr>
                <w:b/>
                <w:szCs w:val="28"/>
              </w:rPr>
            </w:pPr>
            <w:r w:rsidRPr="00BC3A82">
              <w:rPr>
                <w:b/>
                <w:szCs w:val="28"/>
              </w:rPr>
              <w:t>КИРОВСКОЙ ОБЛАСТИ</w:t>
            </w:r>
          </w:p>
          <w:p w:rsidR="00BC3A82" w:rsidRPr="00BC3A82" w:rsidRDefault="00BC3A82" w:rsidP="00BC3A82">
            <w:pPr>
              <w:snapToGrid w:val="0"/>
              <w:jc w:val="center"/>
              <w:rPr>
                <w:b/>
                <w:szCs w:val="28"/>
              </w:rPr>
            </w:pPr>
          </w:p>
          <w:p w:rsidR="00191779" w:rsidRDefault="00BC3A82" w:rsidP="00BC3A82">
            <w:pPr>
              <w:pStyle w:val="a3"/>
              <w:spacing w:before="0" w:after="480"/>
              <w:rPr>
                <w:szCs w:val="32"/>
              </w:rPr>
            </w:pPr>
            <w:r w:rsidRPr="00BC3A82">
              <w:rPr>
                <w:szCs w:val="28"/>
              </w:rPr>
              <w:t>ПОСТАНОВЛЕНИЕ</w:t>
            </w:r>
          </w:p>
          <w:p w:rsidR="00191779" w:rsidRDefault="00191779" w:rsidP="00944DA7">
            <w:pPr>
              <w:tabs>
                <w:tab w:val="left" w:pos="2160"/>
              </w:tabs>
            </w:pPr>
            <w:r>
              <w:tab/>
            </w:r>
          </w:p>
        </w:tc>
      </w:tr>
      <w:tr w:rsidR="00191779" w:rsidTr="00944DA7">
        <w:tblPrEx>
          <w:tblCellMar>
            <w:left w:w="70" w:type="dxa"/>
            <w:right w:w="70" w:type="dxa"/>
          </w:tblCellMar>
        </w:tblPrEx>
        <w:trPr>
          <w:gridAfter w:val="1"/>
          <w:wAfter w:w="69" w:type="dxa"/>
          <w:jc w:val="center"/>
        </w:trPr>
        <w:tc>
          <w:tcPr>
            <w:tcW w:w="160" w:type="dxa"/>
            <w:shd w:val="clear" w:color="auto" w:fill="auto"/>
          </w:tcPr>
          <w:p w:rsidR="00191779" w:rsidRDefault="00191779" w:rsidP="00944DA7">
            <w:pPr>
              <w:snapToGrid w:val="0"/>
            </w:pPr>
          </w:p>
        </w:tc>
        <w:tc>
          <w:tcPr>
            <w:tcW w:w="1974" w:type="dxa"/>
            <w:tcBorders>
              <w:bottom w:val="single" w:sz="4" w:space="0" w:color="000000"/>
            </w:tcBorders>
            <w:shd w:val="clear" w:color="auto" w:fill="auto"/>
          </w:tcPr>
          <w:p w:rsidR="00191779" w:rsidRDefault="00DD31CA" w:rsidP="00217CFA">
            <w:pPr>
              <w:tabs>
                <w:tab w:val="left" w:pos="2765"/>
              </w:tabs>
              <w:snapToGrid w:val="0"/>
              <w:rPr>
                <w:szCs w:val="28"/>
              </w:rPr>
            </w:pPr>
            <w:r>
              <w:rPr>
                <w:szCs w:val="28"/>
              </w:rPr>
              <w:t>15.02.2024</w:t>
            </w:r>
          </w:p>
        </w:tc>
        <w:tc>
          <w:tcPr>
            <w:tcW w:w="2710" w:type="dxa"/>
            <w:shd w:val="clear" w:color="auto" w:fill="auto"/>
          </w:tcPr>
          <w:p w:rsidR="00191779" w:rsidRDefault="00191779" w:rsidP="00944DA7">
            <w:pPr>
              <w:snapToGrid w:val="0"/>
              <w:jc w:val="center"/>
              <w:rPr>
                <w:position w:val="-4"/>
                <w:szCs w:val="28"/>
              </w:rPr>
            </w:pPr>
          </w:p>
        </w:tc>
        <w:tc>
          <w:tcPr>
            <w:tcW w:w="2348" w:type="dxa"/>
            <w:shd w:val="clear" w:color="auto" w:fill="auto"/>
          </w:tcPr>
          <w:p w:rsidR="00191779" w:rsidRDefault="00191779" w:rsidP="00944DA7">
            <w:pPr>
              <w:snapToGrid w:val="0"/>
              <w:jc w:val="right"/>
              <w:rPr>
                <w:position w:val="-4"/>
                <w:szCs w:val="28"/>
              </w:rPr>
            </w:pPr>
            <w:r>
              <w:rPr>
                <w:position w:val="-4"/>
                <w:szCs w:val="28"/>
              </w:rPr>
              <w:t>№</w:t>
            </w:r>
          </w:p>
        </w:tc>
        <w:tc>
          <w:tcPr>
            <w:tcW w:w="1968" w:type="dxa"/>
            <w:tcBorders>
              <w:bottom w:val="single" w:sz="4" w:space="0" w:color="000000"/>
            </w:tcBorders>
            <w:shd w:val="clear" w:color="auto" w:fill="auto"/>
          </w:tcPr>
          <w:p w:rsidR="00191779" w:rsidRDefault="00DD31CA" w:rsidP="00944DA7">
            <w:pPr>
              <w:snapToGrid w:val="0"/>
              <w:rPr>
                <w:szCs w:val="28"/>
              </w:rPr>
            </w:pPr>
            <w:r>
              <w:rPr>
                <w:szCs w:val="28"/>
              </w:rPr>
              <w:t>123</w:t>
            </w:r>
          </w:p>
        </w:tc>
      </w:tr>
      <w:tr w:rsidR="00191779" w:rsidTr="00944DA7">
        <w:tblPrEx>
          <w:tblCellMar>
            <w:left w:w="70" w:type="dxa"/>
            <w:right w:w="70" w:type="dxa"/>
          </w:tblCellMar>
        </w:tblPrEx>
        <w:trPr>
          <w:gridAfter w:val="1"/>
          <w:wAfter w:w="69" w:type="dxa"/>
          <w:jc w:val="center"/>
        </w:trPr>
        <w:tc>
          <w:tcPr>
            <w:tcW w:w="9160" w:type="dxa"/>
            <w:gridSpan w:val="5"/>
            <w:shd w:val="clear" w:color="auto" w:fill="auto"/>
          </w:tcPr>
          <w:p w:rsidR="00191779" w:rsidRDefault="00191779" w:rsidP="00944DA7">
            <w:pPr>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191779" w:rsidRDefault="00191779" w:rsidP="00191779">
      <w:pPr>
        <w:autoSpaceDE w:val="0"/>
        <w:autoSpaceDN w:val="0"/>
        <w:adjustRightInd w:val="0"/>
        <w:ind w:firstLine="540"/>
        <w:jc w:val="center"/>
        <w:rPr>
          <w:b/>
          <w:szCs w:val="28"/>
        </w:rPr>
      </w:pPr>
    </w:p>
    <w:p w:rsidR="00191779" w:rsidRDefault="00191779" w:rsidP="00191779">
      <w:pPr>
        <w:autoSpaceDE w:val="0"/>
        <w:autoSpaceDN w:val="0"/>
        <w:adjustRightInd w:val="0"/>
        <w:ind w:firstLine="540"/>
        <w:jc w:val="center"/>
        <w:rPr>
          <w:b/>
          <w:szCs w:val="28"/>
        </w:rPr>
      </w:pPr>
    </w:p>
    <w:p w:rsidR="00DE72C3" w:rsidRDefault="00191779" w:rsidP="0019177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w:t>
      </w:r>
      <w:r w:rsidR="00DE72C3">
        <w:rPr>
          <w:rFonts w:ascii="Times New Roman" w:hAnsi="Times New Roman" w:cs="Times New Roman"/>
          <w:b/>
          <w:sz w:val="28"/>
          <w:szCs w:val="28"/>
        </w:rPr>
        <w:t>б осуществлении</w:t>
      </w:r>
      <w:r w:rsidR="004206BE">
        <w:rPr>
          <w:rFonts w:ascii="Times New Roman" w:hAnsi="Times New Roman" w:cs="Times New Roman"/>
          <w:b/>
          <w:sz w:val="28"/>
          <w:szCs w:val="28"/>
        </w:rPr>
        <w:t xml:space="preserve"> бюджетных инвестиций </w:t>
      </w:r>
      <w:r w:rsidR="00DE72C3">
        <w:rPr>
          <w:rFonts w:ascii="Times New Roman" w:hAnsi="Times New Roman" w:cs="Times New Roman"/>
          <w:b/>
          <w:sz w:val="28"/>
          <w:szCs w:val="28"/>
        </w:rPr>
        <w:t>на приобретение</w:t>
      </w:r>
      <w:r w:rsidR="004206BE">
        <w:rPr>
          <w:rFonts w:ascii="Times New Roman" w:hAnsi="Times New Roman" w:cs="Times New Roman"/>
          <w:b/>
          <w:sz w:val="28"/>
          <w:szCs w:val="28"/>
        </w:rPr>
        <w:t xml:space="preserve"> объект</w:t>
      </w:r>
      <w:r w:rsidR="00DE72C3">
        <w:rPr>
          <w:rFonts w:ascii="Times New Roman" w:hAnsi="Times New Roman" w:cs="Times New Roman"/>
          <w:b/>
          <w:sz w:val="28"/>
          <w:szCs w:val="28"/>
        </w:rPr>
        <w:t xml:space="preserve">ов недвижимого имущества в собственность муниципального образования </w:t>
      </w:r>
      <w:r w:rsidR="004206BE">
        <w:rPr>
          <w:rFonts w:ascii="Times New Roman" w:hAnsi="Times New Roman" w:cs="Times New Roman"/>
          <w:b/>
          <w:sz w:val="28"/>
          <w:szCs w:val="28"/>
        </w:rPr>
        <w:t>Мурашинск</w:t>
      </w:r>
      <w:r w:rsidR="00DE72C3">
        <w:rPr>
          <w:rFonts w:ascii="Times New Roman" w:hAnsi="Times New Roman" w:cs="Times New Roman"/>
          <w:b/>
          <w:sz w:val="28"/>
          <w:szCs w:val="28"/>
        </w:rPr>
        <w:t xml:space="preserve">ий муниципальный </w:t>
      </w:r>
      <w:r w:rsidR="006A5FB4">
        <w:rPr>
          <w:rFonts w:ascii="Times New Roman" w:hAnsi="Times New Roman" w:cs="Times New Roman"/>
          <w:b/>
          <w:sz w:val="28"/>
          <w:szCs w:val="28"/>
        </w:rPr>
        <w:t>округ</w:t>
      </w:r>
      <w:r w:rsidR="00DE72C3">
        <w:rPr>
          <w:rFonts w:ascii="Times New Roman" w:hAnsi="Times New Roman" w:cs="Times New Roman"/>
          <w:b/>
          <w:sz w:val="28"/>
          <w:szCs w:val="28"/>
        </w:rPr>
        <w:t xml:space="preserve"> Кировской области</w:t>
      </w:r>
    </w:p>
    <w:p w:rsidR="00DE72C3" w:rsidRPr="00A91D86" w:rsidRDefault="00DE72C3" w:rsidP="00DE72C3">
      <w:pPr>
        <w:jc w:val="center"/>
        <w:rPr>
          <w:b/>
        </w:rPr>
      </w:pPr>
      <w:proofErr w:type="gramStart"/>
      <w:r w:rsidRPr="00A91D86">
        <w:rPr>
          <w:b/>
        </w:rPr>
        <w:t>для выполнения отдельны</w:t>
      </w:r>
      <w:r w:rsidR="009E36E9">
        <w:rPr>
          <w:b/>
        </w:rPr>
        <w:t>х государственных полномочий по </w:t>
      </w:r>
      <w:r w:rsidRPr="00A91D86">
        <w:rPr>
          <w:b/>
        </w:rPr>
        <w:t>обеспечению прав на ж</w:t>
      </w:r>
      <w:r>
        <w:rPr>
          <w:b/>
        </w:rPr>
        <w:t>илое помещение в соответствии с </w:t>
      </w:r>
      <w:r w:rsidRPr="00A91D86">
        <w:rPr>
          <w:b/>
        </w:rPr>
        <w:t>Законом</w:t>
      </w:r>
      <w:proofErr w:type="gramEnd"/>
      <w:r w:rsidRPr="00A91D86">
        <w:rPr>
          <w:b/>
        </w:rPr>
        <w:t xml:space="preserve"> Кировской области «О социальной поддержке детей-сирот детей, оставшихся без попечения родите</w:t>
      </w:r>
      <w:r>
        <w:rPr>
          <w:b/>
        </w:rPr>
        <w:t>лей, лиц из числа детей-сирот и </w:t>
      </w:r>
      <w:r w:rsidRPr="00A91D86">
        <w:rPr>
          <w:b/>
        </w:rPr>
        <w:t>детей, оставшихся без попечен</w:t>
      </w:r>
      <w:r>
        <w:rPr>
          <w:b/>
        </w:rPr>
        <w:t>ия родителей, детей, попавших в </w:t>
      </w:r>
      <w:r w:rsidRPr="00A91D86">
        <w:rPr>
          <w:b/>
        </w:rPr>
        <w:t>сложную жизненную ситуацию»</w:t>
      </w:r>
    </w:p>
    <w:p w:rsidR="004206BE" w:rsidRDefault="004206BE" w:rsidP="00191779">
      <w:pPr>
        <w:pStyle w:val="ConsPlusNormal"/>
        <w:ind w:firstLine="540"/>
        <w:jc w:val="center"/>
        <w:rPr>
          <w:rFonts w:ascii="Times New Roman" w:hAnsi="Times New Roman" w:cs="Times New Roman"/>
          <w:b/>
          <w:sz w:val="28"/>
          <w:szCs w:val="28"/>
        </w:rPr>
      </w:pPr>
    </w:p>
    <w:p w:rsidR="00191779" w:rsidRDefault="00191779" w:rsidP="00C46DBA">
      <w:pPr>
        <w:pStyle w:val="af4"/>
        <w:spacing w:line="360" w:lineRule="auto"/>
        <w:ind w:firstLine="540"/>
        <w:jc w:val="both"/>
      </w:pPr>
      <w:r>
        <w:t xml:space="preserve">В </w:t>
      </w:r>
      <w:r w:rsidRPr="00796EB4">
        <w:t>соответствии со статьей 79 Бюджетного кодекса Российской Федерации</w:t>
      </w:r>
      <w:r w:rsidR="004206BE" w:rsidRPr="00796EB4">
        <w:t xml:space="preserve">, </w:t>
      </w:r>
      <w:r w:rsidR="00796EB4" w:rsidRPr="00796EB4">
        <w:t xml:space="preserve">постановлением администрации Мурашинского района от 08.12.2021 № 456 «О </w:t>
      </w:r>
      <w:r w:rsidR="004206BE" w:rsidRPr="00796EB4">
        <w:t>бюджетных инвестици</w:t>
      </w:r>
      <w:r w:rsidR="00796EB4" w:rsidRPr="00796EB4">
        <w:t xml:space="preserve">ях </w:t>
      </w:r>
      <w:r w:rsidR="004206BE" w:rsidRPr="00796EB4">
        <w:t xml:space="preserve">в объекты </w:t>
      </w:r>
      <w:r w:rsidR="00796EB4" w:rsidRPr="00796EB4">
        <w:t>муниципальной собственности муниципального образования Мурашинский муниципальный округ Кировской области»</w:t>
      </w:r>
      <w:r w:rsidR="00796EB4">
        <w:t xml:space="preserve"> </w:t>
      </w:r>
      <w:r w:rsidRPr="00796EB4">
        <w:t xml:space="preserve">администрация </w:t>
      </w:r>
      <w:r w:rsidR="00BC3A82" w:rsidRPr="00BC3A82">
        <w:t xml:space="preserve">Мурашинского муниципального округа </w:t>
      </w:r>
      <w:r w:rsidRPr="00796EB4">
        <w:t>ПОСТАНОВЛЯЕТ:</w:t>
      </w:r>
    </w:p>
    <w:p w:rsidR="004206BE" w:rsidRDefault="004206BE" w:rsidP="00C46DBA">
      <w:pPr>
        <w:pStyle w:val="af4"/>
        <w:spacing w:line="360" w:lineRule="auto"/>
        <w:ind w:firstLine="540"/>
        <w:jc w:val="both"/>
      </w:pPr>
      <w:r>
        <w:t>1.</w:t>
      </w:r>
      <w:r w:rsidR="00B37841">
        <w:t xml:space="preserve"> </w:t>
      </w:r>
      <w:r>
        <w:t>Направить бюджетные инвестиции на приобретение недвижимого имущества в муниципальную собственность Мурашинского</w:t>
      </w:r>
      <w:r w:rsidR="006A5FB4">
        <w:t xml:space="preserve"> муниципального округа</w:t>
      </w:r>
      <w:r>
        <w:t>.</w:t>
      </w:r>
    </w:p>
    <w:p w:rsidR="004206BE" w:rsidRDefault="004206BE" w:rsidP="00C46DBA">
      <w:pPr>
        <w:pStyle w:val="af4"/>
        <w:spacing w:line="360" w:lineRule="auto"/>
        <w:ind w:firstLine="540"/>
        <w:jc w:val="both"/>
      </w:pPr>
      <w:r>
        <w:t>2.</w:t>
      </w:r>
      <w:r w:rsidR="00B37841">
        <w:t xml:space="preserve"> </w:t>
      </w:r>
      <w:r>
        <w:t>Определить:</w:t>
      </w:r>
    </w:p>
    <w:p w:rsidR="00C44C59" w:rsidRPr="00E92044" w:rsidRDefault="00C44C59" w:rsidP="00C46DBA">
      <w:pPr>
        <w:pStyle w:val="af4"/>
        <w:spacing w:line="360" w:lineRule="auto"/>
        <w:ind w:firstLine="540"/>
        <w:jc w:val="both"/>
        <w:rPr>
          <w:bCs/>
          <w:lang w:eastAsia="ru-RU"/>
        </w:rPr>
      </w:pPr>
      <w:r w:rsidRPr="00C44C59">
        <w:t>2</w:t>
      </w:r>
      <w:r w:rsidRPr="00E92044">
        <w:t>.1. Ц</w:t>
      </w:r>
      <w:r w:rsidR="004206BE" w:rsidRPr="00E92044">
        <w:t>ель осуществления бюджетных инвестиций</w:t>
      </w:r>
      <w:r w:rsidR="00C46DBA">
        <w:t xml:space="preserve"> – </w:t>
      </w:r>
      <w:r w:rsidR="004206BE" w:rsidRPr="00E92044">
        <w:t>выполнени</w:t>
      </w:r>
      <w:r w:rsidRPr="00E92044">
        <w:t>е</w:t>
      </w:r>
      <w:r w:rsidR="004206BE" w:rsidRPr="00E92044">
        <w:t xml:space="preserve"> отдельных государственных полномочий по обеспечению прав на жилое помещение в соответствии с Законом Кировской области от 04.12.2012 </w:t>
      </w:r>
      <w:r w:rsidR="007509E2">
        <w:t xml:space="preserve">             </w:t>
      </w:r>
      <w:r w:rsidR="004206BE" w:rsidRPr="00E92044">
        <w:t>№ 222-ЗО</w:t>
      </w:r>
      <w:r w:rsidRPr="00E92044">
        <w:t xml:space="preserve"> «</w:t>
      </w:r>
      <w:r w:rsidRPr="00E92044">
        <w:rPr>
          <w:bCs/>
          <w:lang w:eastAsia="ru-RU"/>
        </w:rPr>
        <w:t>О социальной поддержке дете</w:t>
      </w:r>
      <w:r w:rsidR="007509E2">
        <w:rPr>
          <w:bCs/>
          <w:lang w:eastAsia="ru-RU"/>
        </w:rPr>
        <w:t>й-сирот и детей, оставшихся без </w:t>
      </w:r>
      <w:r w:rsidRPr="00E92044">
        <w:rPr>
          <w:bCs/>
          <w:lang w:eastAsia="ru-RU"/>
        </w:rPr>
        <w:t>попечения родителей, лиц из числа детей-сирот и детей</w:t>
      </w:r>
      <w:r w:rsidR="007509E2">
        <w:rPr>
          <w:bCs/>
          <w:lang w:eastAsia="ru-RU"/>
        </w:rPr>
        <w:t xml:space="preserve">, оставшихся </w:t>
      </w:r>
      <w:r w:rsidR="007509E2">
        <w:rPr>
          <w:bCs/>
          <w:lang w:eastAsia="ru-RU"/>
        </w:rPr>
        <w:lastRenderedPageBreak/>
        <w:t>без </w:t>
      </w:r>
      <w:r w:rsidRPr="00E92044">
        <w:rPr>
          <w:bCs/>
          <w:lang w:eastAsia="ru-RU"/>
        </w:rPr>
        <w:t>попечения родителей, детей, попавших в сложную жизненную ситуацию».</w:t>
      </w:r>
    </w:p>
    <w:p w:rsidR="00191779" w:rsidRPr="00E92044" w:rsidRDefault="00C44C59" w:rsidP="00866880">
      <w:pPr>
        <w:pStyle w:val="af4"/>
        <w:spacing w:line="360" w:lineRule="auto"/>
        <w:ind w:firstLine="708"/>
        <w:jc w:val="both"/>
      </w:pPr>
      <w:r w:rsidRPr="00E92044">
        <w:t>2.2. Направление бюджетных инвестиций</w:t>
      </w:r>
      <w:r w:rsidR="007509E2">
        <w:t xml:space="preserve"> – </w:t>
      </w:r>
      <w:r w:rsidRPr="00E92044">
        <w:t>приобретение объектов недвижимого имущества в собственность муниципального образования Мурашинский муниципальный</w:t>
      </w:r>
      <w:r w:rsidR="006A5FB4">
        <w:t xml:space="preserve"> округ</w:t>
      </w:r>
      <w:r w:rsidRPr="00E92044">
        <w:t>.</w:t>
      </w:r>
    </w:p>
    <w:p w:rsidR="00C44C59" w:rsidRDefault="00C44C59" w:rsidP="00866880">
      <w:pPr>
        <w:spacing w:line="360" w:lineRule="auto"/>
        <w:ind w:firstLine="708"/>
        <w:jc w:val="both"/>
      </w:pPr>
      <w:r w:rsidRPr="00DE72C3">
        <w:t>2.3.</w:t>
      </w:r>
      <w:r w:rsidR="00B37841" w:rsidRPr="00DE72C3">
        <w:t xml:space="preserve"> </w:t>
      </w:r>
      <w:proofErr w:type="gramStart"/>
      <w:r w:rsidRPr="00DE72C3">
        <w:t>Сп</w:t>
      </w:r>
      <w:r w:rsidR="00B37841" w:rsidRPr="00DE72C3">
        <w:t>о</w:t>
      </w:r>
      <w:r w:rsidRPr="00DE72C3">
        <w:t xml:space="preserve">соб обеспечения бюджетных инвестиций – средства субвенции бюджету Мурашинского </w:t>
      </w:r>
      <w:r w:rsidR="006A5FB4">
        <w:t>муниципального округа</w:t>
      </w:r>
      <w:r w:rsidRPr="00DE72C3">
        <w:t xml:space="preserve"> из областного бюджета</w:t>
      </w:r>
      <w:r w:rsidR="009948D1">
        <w:t xml:space="preserve"> на </w:t>
      </w:r>
      <w:r w:rsidR="00DE72C3" w:rsidRPr="00DE72C3">
        <w:t>выполнение отдельных государственных полномочий по обеспечению прав на жилое помещение в соответствии</w:t>
      </w:r>
      <w:r w:rsidR="009948D1">
        <w:t xml:space="preserve"> с Законом Кировской области «О </w:t>
      </w:r>
      <w:r w:rsidR="00DE72C3" w:rsidRPr="00DE72C3">
        <w:t>социальной поддержке детей-сирот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t>.</w:t>
      </w:r>
      <w:proofErr w:type="gramEnd"/>
    </w:p>
    <w:p w:rsidR="00866880" w:rsidRPr="00AD3FF5" w:rsidRDefault="00C44C59" w:rsidP="00866880">
      <w:pPr>
        <w:pStyle w:val="a4"/>
        <w:spacing w:line="360" w:lineRule="auto"/>
        <w:ind w:firstLine="709"/>
        <w:jc w:val="both"/>
        <w:rPr>
          <w:szCs w:val="28"/>
        </w:rPr>
      </w:pPr>
      <w:r>
        <w:t>2.4.</w:t>
      </w:r>
      <w:r w:rsidR="002E38B6">
        <w:t xml:space="preserve"> </w:t>
      </w:r>
      <w:r>
        <w:t xml:space="preserve">Главный распорядитель бюджетных средств – </w:t>
      </w:r>
      <w:r w:rsidR="00866880" w:rsidRPr="00AD3FF5">
        <w:rPr>
          <w:szCs w:val="28"/>
        </w:rPr>
        <w:t>администрация муниципального образования Мурашинский муниципальный округ Кировской области</w:t>
      </w:r>
      <w:r w:rsidR="00866880">
        <w:rPr>
          <w:szCs w:val="28"/>
        </w:rPr>
        <w:t>.</w:t>
      </w:r>
    </w:p>
    <w:p w:rsidR="00C44C59" w:rsidRPr="00C44C59" w:rsidRDefault="00C44C59" w:rsidP="00866880">
      <w:pPr>
        <w:pStyle w:val="af4"/>
        <w:spacing w:line="360" w:lineRule="auto"/>
        <w:ind w:firstLine="708"/>
        <w:jc w:val="both"/>
      </w:pPr>
      <w:r>
        <w:t>2.5.</w:t>
      </w:r>
      <w:r w:rsidR="002E38B6">
        <w:t xml:space="preserve"> </w:t>
      </w:r>
      <w:r>
        <w:t>Объекты недвижимого имущества – жилые помещения.</w:t>
      </w:r>
      <w:r w:rsidR="00E92044">
        <w:tab/>
      </w:r>
    </w:p>
    <w:p w:rsidR="00191779" w:rsidRDefault="00D57488" w:rsidP="00866880">
      <w:pPr>
        <w:pStyle w:val="af4"/>
        <w:spacing w:line="360" w:lineRule="auto"/>
        <w:ind w:firstLine="708"/>
        <w:jc w:val="both"/>
      </w:pPr>
      <w:r>
        <w:t>3</w:t>
      </w:r>
      <w:r w:rsidR="00983CF7">
        <w:t xml:space="preserve">. </w:t>
      </w:r>
      <w:proofErr w:type="gramStart"/>
      <w:r w:rsidR="00633483">
        <w:t xml:space="preserve">Утвердить перечень </w:t>
      </w:r>
      <w:r w:rsidR="00191779" w:rsidRPr="00C376EB">
        <w:t xml:space="preserve">приобретаемых в собственность муниципального образования Мурашинский муниципальный </w:t>
      </w:r>
      <w:r w:rsidR="006A5FB4">
        <w:t>округ</w:t>
      </w:r>
      <w:r w:rsidR="00191779" w:rsidRPr="00C376EB">
        <w:t xml:space="preserve"> Кировской области объектов недвижимого имущества для выполнения отдельных государственных полномочий по обеспе</w:t>
      </w:r>
      <w:r w:rsidR="00077D3B">
        <w:t>чению прав на жилое помещение в </w:t>
      </w:r>
      <w:r w:rsidR="00191779" w:rsidRPr="00C376EB">
        <w:t>соответствии с Законом Кировской области «О социальной поддержке детей-сирот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00191779">
        <w:t xml:space="preserve"> согласно приложению.</w:t>
      </w:r>
      <w:proofErr w:type="gramEnd"/>
    </w:p>
    <w:p w:rsidR="004923D3" w:rsidRDefault="00355316" w:rsidP="00783ADD">
      <w:pPr>
        <w:spacing w:line="360" w:lineRule="auto"/>
        <w:ind w:firstLine="708"/>
        <w:jc w:val="both"/>
        <w:rPr>
          <w:szCs w:val="28"/>
        </w:rPr>
      </w:pPr>
      <w:r w:rsidRPr="00355316">
        <w:rPr>
          <w:szCs w:val="28"/>
        </w:rPr>
        <w:t>4.</w:t>
      </w:r>
      <w:r>
        <w:rPr>
          <w:szCs w:val="28"/>
        </w:rPr>
        <w:t xml:space="preserve"> </w:t>
      </w:r>
      <w:proofErr w:type="gramStart"/>
      <w:r w:rsidRPr="00355316">
        <w:rPr>
          <w:szCs w:val="28"/>
        </w:rPr>
        <w:t xml:space="preserve">Постановление </w:t>
      </w:r>
      <w:r w:rsidR="00783ADD" w:rsidRPr="00783ADD">
        <w:rPr>
          <w:szCs w:val="28"/>
        </w:rPr>
        <w:t xml:space="preserve">администрации Мурашинского района Кировской области от 22.12.2021 № 484 </w:t>
      </w:r>
      <w:r w:rsidR="00783ADD">
        <w:rPr>
          <w:szCs w:val="28"/>
        </w:rPr>
        <w:t>«</w:t>
      </w:r>
      <w:r w:rsidR="00783ADD" w:rsidRPr="00783ADD">
        <w:rPr>
          <w:szCs w:val="28"/>
        </w:rPr>
        <w:t>Об осуществлении бюджетных инвестиций на приобретение объектов недвижимого имущества в собственность муниципального образования Мурашинский муниципальный округ Кировской области</w:t>
      </w:r>
      <w:r w:rsidR="00783ADD">
        <w:rPr>
          <w:szCs w:val="28"/>
        </w:rPr>
        <w:t xml:space="preserve"> </w:t>
      </w:r>
      <w:r w:rsidR="00783ADD" w:rsidRPr="00783ADD">
        <w:rPr>
          <w:szCs w:val="28"/>
        </w:rPr>
        <w:t xml:space="preserve">для выполнения отдельных государственных полномочий </w:t>
      </w:r>
      <w:r w:rsidR="00783ADD" w:rsidRPr="00783ADD">
        <w:rPr>
          <w:szCs w:val="28"/>
        </w:rPr>
        <w:lastRenderedPageBreak/>
        <w:t>по обеспечению прав на жилое помещение в соответствии с Законом Кировской области «О социальной поддержке детей-сирот детей, оставшихся без попечения родителей, лиц из числа детей-сирот и детей, оставшихся</w:t>
      </w:r>
      <w:proofErr w:type="gramEnd"/>
      <w:r w:rsidR="00783ADD" w:rsidRPr="00783ADD">
        <w:rPr>
          <w:szCs w:val="28"/>
        </w:rPr>
        <w:t xml:space="preserve"> без попечения родителей, детей, попавших в сложную жизненную ситуацию»</w:t>
      </w:r>
      <w:r w:rsidR="00783ADD">
        <w:rPr>
          <w:szCs w:val="28"/>
        </w:rPr>
        <w:t xml:space="preserve"> </w:t>
      </w:r>
      <w:r>
        <w:rPr>
          <w:szCs w:val="28"/>
        </w:rPr>
        <w:t>считать утратившим силу.</w:t>
      </w:r>
      <w:r w:rsidR="004923D3" w:rsidRPr="004923D3">
        <w:rPr>
          <w:szCs w:val="28"/>
        </w:rPr>
        <w:t xml:space="preserve"> </w:t>
      </w:r>
    </w:p>
    <w:p w:rsidR="004923D3" w:rsidRPr="002E3DC3" w:rsidRDefault="004923D3" w:rsidP="004923D3">
      <w:pPr>
        <w:spacing w:line="360" w:lineRule="auto"/>
        <w:ind w:firstLine="708"/>
        <w:jc w:val="both"/>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округа, начальника финансового управления.  </w:t>
      </w:r>
    </w:p>
    <w:p w:rsidR="004923D3" w:rsidRDefault="004923D3" w:rsidP="004923D3">
      <w:pPr>
        <w:spacing w:line="360" w:lineRule="auto"/>
        <w:ind w:firstLine="708"/>
        <w:jc w:val="both"/>
      </w:pPr>
      <w:r>
        <w:t xml:space="preserve">6. </w:t>
      </w:r>
      <w:r w:rsidR="00783ADD" w:rsidRPr="00783ADD">
        <w:t>Настоящее постановление опубликовать в Муниципальном вестнике и на официальном сайте органов местного самоуправления Мурашинского муниципального округа в информационно-телекоммуникационной сети «Интернет».</w:t>
      </w:r>
    </w:p>
    <w:p w:rsidR="00D34DF5" w:rsidRDefault="004923D3" w:rsidP="003E31B1">
      <w:pPr>
        <w:spacing w:line="360" w:lineRule="auto"/>
        <w:ind w:firstLine="708"/>
        <w:jc w:val="both"/>
      </w:pPr>
      <w:r>
        <w:t>7</w:t>
      </w:r>
      <w:r w:rsidR="00077D3B" w:rsidRPr="002E3DC3">
        <w:t xml:space="preserve">. </w:t>
      </w:r>
      <w:r w:rsidR="00783ADD" w:rsidRPr="00783ADD">
        <w:t>Настоящее постановление распространяется на правоотношения, возникшие с 01.01.202</w:t>
      </w:r>
      <w:r w:rsidR="00783ADD">
        <w:t>4</w:t>
      </w:r>
      <w:r w:rsidR="00783ADD" w:rsidRPr="00783ADD">
        <w:t xml:space="preserve"> года.</w:t>
      </w:r>
    </w:p>
    <w:p w:rsidR="00EA48FD" w:rsidRDefault="00EA48FD" w:rsidP="00EA48FD">
      <w:pPr>
        <w:pStyle w:val="af4"/>
        <w:spacing w:line="360" w:lineRule="auto"/>
        <w:ind w:firstLine="540"/>
        <w:jc w:val="both"/>
      </w:pPr>
    </w:p>
    <w:p w:rsidR="00191779" w:rsidRDefault="00191779" w:rsidP="00191779"/>
    <w:p w:rsidR="00783ADD" w:rsidRPr="00783ADD" w:rsidRDefault="00783ADD" w:rsidP="00783ADD">
      <w:pPr>
        <w:pStyle w:val="a4"/>
        <w:tabs>
          <w:tab w:val="left" w:pos="1605"/>
        </w:tabs>
        <w:rPr>
          <w:szCs w:val="28"/>
        </w:rPr>
      </w:pPr>
      <w:r w:rsidRPr="00783ADD">
        <w:rPr>
          <w:szCs w:val="28"/>
        </w:rPr>
        <w:t>Глава Мурашинского</w:t>
      </w:r>
    </w:p>
    <w:p w:rsidR="00783ADD" w:rsidRPr="00783ADD" w:rsidRDefault="00783ADD" w:rsidP="00783ADD">
      <w:pPr>
        <w:pStyle w:val="a4"/>
        <w:tabs>
          <w:tab w:val="left" w:pos="1605"/>
        </w:tabs>
        <w:rPr>
          <w:szCs w:val="28"/>
        </w:rPr>
      </w:pPr>
      <w:r>
        <w:rPr>
          <w:szCs w:val="28"/>
        </w:rPr>
        <w:t>муниципального округа</w:t>
      </w:r>
      <w:r>
        <w:rPr>
          <w:szCs w:val="28"/>
        </w:rPr>
        <w:tab/>
        <w:t xml:space="preserve">    </w:t>
      </w:r>
      <w:r>
        <w:rPr>
          <w:szCs w:val="28"/>
        </w:rPr>
        <w:tab/>
      </w:r>
      <w:r>
        <w:rPr>
          <w:szCs w:val="28"/>
        </w:rPr>
        <w:tab/>
      </w:r>
      <w:r>
        <w:rPr>
          <w:szCs w:val="28"/>
        </w:rPr>
        <w:tab/>
      </w:r>
      <w:r>
        <w:rPr>
          <w:szCs w:val="28"/>
        </w:rPr>
        <w:tab/>
      </w:r>
      <w:r w:rsidRPr="00783ADD">
        <w:rPr>
          <w:szCs w:val="28"/>
        </w:rPr>
        <w:tab/>
        <w:t>С.И. Рябинин</w:t>
      </w:r>
    </w:p>
    <w:p w:rsidR="00783ADD" w:rsidRPr="00783ADD" w:rsidRDefault="00783ADD" w:rsidP="00783ADD">
      <w:pPr>
        <w:pStyle w:val="a4"/>
        <w:tabs>
          <w:tab w:val="left" w:pos="1605"/>
        </w:tabs>
        <w:rPr>
          <w:szCs w:val="28"/>
        </w:rPr>
      </w:pPr>
      <w:r w:rsidRPr="00783ADD">
        <w:rPr>
          <w:szCs w:val="28"/>
        </w:rPr>
        <w:t>___________________________________________________________________</w:t>
      </w:r>
    </w:p>
    <w:p w:rsidR="007B5FDA" w:rsidRDefault="00191779" w:rsidP="00AB5EA0">
      <w:pPr>
        <w:pStyle w:val="a4"/>
        <w:jc w:val="both"/>
        <w:rPr>
          <w:szCs w:val="28"/>
        </w:rPr>
      </w:pPr>
      <w:r>
        <w:rPr>
          <w:szCs w:val="28"/>
        </w:rPr>
        <w:t xml:space="preserve"> </w:t>
      </w:r>
    </w:p>
    <w:tbl>
      <w:tblPr>
        <w:tblStyle w:val="a8"/>
        <w:tblW w:w="0" w:type="auto"/>
        <w:tblInd w:w="4957" w:type="dxa"/>
        <w:tblLook w:val="04A0" w:firstRow="1" w:lastRow="0" w:firstColumn="1" w:lastColumn="0" w:noHBand="0" w:noVBand="1"/>
      </w:tblPr>
      <w:tblGrid>
        <w:gridCol w:w="4387"/>
      </w:tblGrid>
      <w:tr w:rsidR="00BF46DB" w:rsidTr="00771966">
        <w:tc>
          <w:tcPr>
            <w:tcW w:w="4387" w:type="dxa"/>
            <w:tcBorders>
              <w:top w:val="nil"/>
              <w:left w:val="nil"/>
              <w:bottom w:val="nil"/>
              <w:right w:val="nil"/>
            </w:tcBorders>
          </w:tcPr>
          <w:p w:rsidR="00BF46DB" w:rsidRDefault="00BF46DB" w:rsidP="00771966">
            <w:r>
              <w:t>УТВЕРЖДЕН</w:t>
            </w:r>
          </w:p>
          <w:p w:rsidR="00BF46DB" w:rsidRDefault="00BF46DB" w:rsidP="00771966">
            <w:r>
              <w:t xml:space="preserve">постановлением администрации Мурашинского </w:t>
            </w:r>
            <w:r w:rsidR="00783ADD">
              <w:t>округа</w:t>
            </w:r>
            <w:r>
              <w:t xml:space="preserve"> </w:t>
            </w:r>
          </w:p>
          <w:p w:rsidR="00BF46DB" w:rsidRDefault="00BF46DB" w:rsidP="00771966">
            <w:r>
              <w:t xml:space="preserve">от </w:t>
            </w:r>
            <w:r w:rsidR="00DD31CA">
              <w:t>15.02.2024</w:t>
            </w:r>
            <w:r>
              <w:t xml:space="preserve"> №</w:t>
            </w:r>
            <w:r w:rsidR="00DD31CA">
              <w:t xml:space="preserve"> 123</w:t>
            </w:r>
            <w:bookmarkStart w:id="0" w:name="_GoBack"/>
            <w:bookmarkEnd w:id="0"/>
          </w:p>
          <w:p w:rsidR="00BF46DB" w:rsidRDefault="00BF46DB" w:rsidP="00771966"/>
        </w:tc>
      </w:tr>
    </w:tbl>
    <w:p w:rsidR="00BF46DB" w:rsidRDefault="00BF46DB" w:rsidP="00BF46DB"/>
    <w:p w:rsidR="00BF46DB" w:rsidRDefault="00BF46DB" w:rsidP="00BF46DB"/>
    <w:p w:rsidR="00BF46DB" w:rsidRDefault="00BF46DB" w:rsidP="00BF46DB"/>
    <w:p w:rsidR="00BF46DB" w:rsidRPr="00A91D86" w:rsidRDefault="00BF46DB" w:rsidP="00BF46DB">
      <w:pPr>
        <w:jc w:val="center"/>
        <w:rPr>
          <w:b/>
        </w:rPr>
      </w:pPr>
      <w:r>
        <w:rPr>
          <w:b/>
        </w:rPr>
        <w:t>Перечень</w:t>
      </w:r>
    </w:p>
    <w:p w:rsidR="00BF46DB" w:rsidRPr="00A91D86" w:rsidRDefault="00BF46DB" w:rsidP="00BF46DB">
      <w:pPr>
        <w:jc w:val="center"/>
        <w:rPr>
          <w:b/>
        </w:rPr>
      </w:pPr>
      <w:proofErr w:type="gramStart"/>
      <w:r w:rsidRPr="00A91D86">
        <w:rPr>
          <w:b/>
        </w:rPr>
        <w:t xml:space="preserve">приобретаемых в собственность муниципального образования Мурашинский муниципальный </w:t>
      </w:r>
      <w:r>
        <w:rPr>
          <w:b/>
        </w:rPr>
        <w:t xml:space="preserve">округ </w:t>
      </w:r>
      <w:r w:rsidRPr="00A91D86">
        <w:rPr>
          <w:b/>
        </w:rPr>
        <w:t>Кировской области объектов недвижимого имущества для выполнения отдельных государственных полномочий по обеспечению прав на ж</w:t>
      </w:r>
      <w:r>
        <w:rPr>
          <w:b/>
        </w:rPr>
        <w:t>илое помещение в соответствии с </w:t>
      </w:r>
      <w:r w:rsidRPr="00A91D86">
        <w:rPr>
          <w:b/>
        </w:rPr>
        <w:t>Законом Кировской области «О социальной поддержке детей-сирот детей, оставшихся без попечения родите</w:t>
      </w:r>
      <w:r>
        <w:rPr>
          <w:b/>
        </w:rPr>
        <w:t xml:space="preserve">лей, лиц из числа детей-сирот </w:t>
      </w:r>
      <w:r>
        <w:rPr>
          <w:b/>
        </w:rPr>
        <w:lastRenderedPageBreak/>
        <w:t>и </w:t>
      </w:r>
      <w:r w:rsidRPr="00A91D86">
        <w:rPr>
          <w:b/>
        </w:rPr>
        <w:t>детей, оставшихся без попечен</w:t>
      </w:r>
      <w:r>
        <w:rPr>
          <w:b/>
        </w:rPr>
        <w:t>ия родителей, детей, попавших в </w:t>
      </w:r>
      <w:r w:rsidRPr="00A91D86">
        <w:rPr>
          <w:b/>
        </w:rPr>
        <w:t>сложную жизненную ситуацию»</w:t>
      </w:r>
      <w:proofErr w:type="gramEnd"/>
    </w:p>
    <w:p w:rsidR="00BF46DB" w:rsidRDefault="00BF46DB" w:rsidP="00BF46DB"/>
    <w:tbl>
      <w:tblPr>
        <w:tblStyle w:val="a8"/>
        <w:tblW w:w="10272" w:type="dxa"/>
        <w:tblInd w:w="-431" w:type="dxa"/>
        <w:tblLayout w:type="fixed"/>
        <w:tblLook w:val="04A0" w:firstRow="1" w:lastRow="0" w:firstColumn="1" w:lastColumn="0" w:noHBand="0" w:noVBand="1"/>
      </w:tblPr>
      <w:tblGrid>
        <w:gridCol w:w="540"/>
        <w:gridCol w:w="1871"/>
        <w:gridCol w:w="1600"/>
        <w:gridCol w:w="1600"/>
        <w:gridCol w:w="1336"/>
        <w:gridCol w:w="1641"/>
        <w:gridCol w:w="1684"/>
      </w:tblGrid>
      <w:tr w:rsidR="00BF46DB" w:rsidRPr="00FA350A" w:rsidTr="00771966">
        <w:tc>
          <w:tcPr>
            <w:tcW w:w="540" w:type="dxa"/>
          </w:tcPr>
          <w:p w:rsidR="00BF46DB" w:rsidRPr="00FA350A" w:rsidRDefault="00BF46DB" w:rsidP="00771966">
            <w:pPr>
              <w:jc w:val="center"/>
              <w:rPr>
                <w:sz w:val="24"/>
                <w:szCs w:val="24"/>
              </w:rPr>
            </w:pPr>
            <w:r w:rsidRPr="00FA350A">
              <w:rPr>
                <w:sz w:val="24"/>
                <w:szCs w:val="24"/>
              </w:rPr>
              <w:t xml:space="preserve">№ </w:t>
            </w:r>
            <w:proofErr w:type="gramStart"/>
            <w:r w:rsidRPr="00FA350A">
              <w:rPr>
                <w:sz w:val="24"/>
                <w:szCs w:val="24"/>
              </w:rPr>
              <w:t>п</w:t>
            </w:r>
            <w:proofErr w:type="gramEnd"/>
            <w:r w:rsidRPr="00FA350A">
              <w:rPr>
                <w:sz w:val="24"/>
                <w:szCs w:val="24"/>
              </w:rPr>
              <w:t>/п</w:t>
            </w:r>
          </w:p>
        </w:tc>
        <w:tc>
          <w:tcPr>
            <w:tcW w:w="1871" w:type="dxa"/>
          </w:tcPr>
          <w:p w:rsidR="00BF46DB" w:rsidRPr="00FA350A" w:rsidRDefault="00BF46DB" w:rsidP="00771966">
            <w:pPr>
              <w:jc w:val="center"/>
              <w:rPr>
                <w:sz w:val="24"/>
                <w:szCs w:val="24"/>
              </w:rPr>
            </w:pPr>
            <w:r w:rsidRPr="00FA350A">
              <w:rPr>
                <w:sz w:val="24"/>
                <w:szCs w:val="24"/>
              </w:rPr>
              <w:t>Наименование объекта недвижимого имущества</w:t>
            </w:r>
          </w:p>
        </w:tc>
        <w:tc>
          <w:tcPr>
            <w:tcW w:w="1600" w:type="dxa"/>
          </w:tcPr>
          <w:p w:rsidR="00BF46DB" w:rsidRPr="00FA350A" w:rsidRDefault="00BF46DB" w:rsidP="00771966">
            <w:pPr>
              <w:jc w:val="center"/>
              <w:rPr>
                <w:sz w:val="24"/>
                <w:szCs w:val="24"/>
              </w:rPr>
            </w:pPr>
            <w:r w:rsidRPr="00FA350A">
              <w:rPr>
                <w:sz w:val="24"/>
                <w:szCs w:val="24"/>
              </w:rPr>
              <w:t>Количество объектов недвижимого имущества, (единиц)</w:t>
            </w:r>
          </w:p>
        </w:tc>
        <w:tc>
          <w:tcPr>
            <w:tcW w:w="1600" w:type="dxa"/>
          </w:tcPr>
          <w:p w:rsidR="00BF46DB" w:rsidRPr="00FA350A" w:rsidRDefault="00BF46DB" w:rsidP="00771966">
            <w:pPr>
              <w:jc w:val="center"/>
              <w:rPr>
                <w:sz w:val="24"/>
                <w:szCs w:val="24"/>
              </w:rPr>
            </w:pPr>
            <w:r w:rsidRPr="00FA350A">
              <w:rPr>
                <w:sz w:val="24"/>
                <w:szCs w:val="24"/>
              </w:rPr>
              <w:t>Общая площадь одного объекта недвижимого имущества, (</w:t>
            </w:r>
            <w:proofErr w:type="spellStart"/>
            <w:r w:rsidRPr="00FA350A">
              <w:rPr>
                <w:sz w:val="24"/>
                <w:szCs w:val="24"/>
              </w:rPr>
              <w:t>кв.м</w:t>
            </w:r>
            <w:proofErr w:type="spellEnd"/>
            <w:r w:rsidRPr="00FA350A">
              <w:rPr>
                <w:sz w:val="24"/>
                <w:szCs w:val="24"/>
              </w:rPr>
              <w:t>.)</w:t>
            </w:r>
          </w:p>
        </w:tc>
        <w:tc>
          <w:tcPr>
            <w:tcW w:w="1336" w:type="dxa"/>
          </w:tcPr>
          <w:p w:rsidR="00BF46DB" w:rsidRPr="00FA350A" w:rsidRDefault="00BF46DB" w:rsidP="00771966">
            <w:pPr>
              <w:jc w:val="center"/>
              <w:rPr>
                <w:sz w:val="24"/>
                <w:szCs w:val="24"/>
              </w:rPr>
            </w:pPr>
            <w:r w:rsidRPr="00FA350A">
              <w:rPr>
                <w:sz w:val="24"/>
                <w:szCs w:val="24"/>
              </w:rPr>
              <w:t>Срок приобретения</w:t>
            </w:r>
          </w:p>
        </w:tc>
        <w:tc>
          <w:tcPr>
            <w:tcW w:w="1641" w:type="dxa"/>
          </w:tcPr>
          <w:p w:rsidR="00BF46DB" w:rsidRPr="00FA350A" w:rsidRDefault="00BF46DB" w:rsidP="00771966">
            <w:pPr>
              <w:jc w:val="center"/>
              <w:rPr>
                <w:sz w:val="24"/>
                <w:szCs w:val="24"/>
              </w:rPr>
            </w:pPr>
            <w:r w:rsidRPr="00FA350A">
              <w:rPr>
                <w:sz w:val="24"/>
                <w:szCs w:val="24"/>
              </w:rPr>
              <w:t>Предельная стоимость приобретения одного объекта недвижимого имущества, (</w:t>
            </w:r>
            <w:proofErr w:type="spellStart"/>
            <w:r w:rsidRPr="00FA350A">
              <w:rPr>
                <w:sz w:val="24"/>
                <w:szCs w:val="24"/>
              </w:rPr>
              <w:t>тыс</w:t>
            </w:r>
            <w:proofErr w:type="gramStart"/>
            <w:r w:rsidRPr="00FA350A">
              <w:rPr>
                <w:sz w:val="24"/>
                <w:szCs w:val="24"/>
              </w:rPr>
              <w:t>.р</w:t>
            </w:r>
            <w:proofErr w:type="gramEnd"/>
            <w:r w:rsidRPr="00FA350A">
              <w:rPr>
                <w:sz w:val="24"/>
                <w:szCs w:val="24"/>
              </w:rPr>
              <w:t>ублей</w:t>
            </w:r>
            <w:proofErr w:type="spellEnd"/>
            <w:r w:rsidRPr="00FA350A">
              <w:rPr>
                <w:sz w:val="24"/>
                <w:szCs w:val="24"/>
              </w:rPr>
              <w:t>)</w:t>
            </w:r>
          </w:p>
        </w:tc>
        <w:tc>
          <w:tcPr>
            <w:tcW w:w="1684" w:type="dxa"/>
          </w:tcPr>
          <w:p w:rsidR="00BF46DB" w:rsidRPr="00FA350A" w:rsidRDefault="00BF46DB" w:rsidP="00771966">
            <w:pPr>
              <w:jc w:val="center"/>
              <w:rPr>
                <w:sz w:val="24"/>
                <w:szCs w:val="24"/>
              </w:rPr>
            </w:pPr>
            <w:r>
              <w:rPr>
                <w:sz w:val="24"/>
                <w:szCs w:val="24"/>
              </w:rPr>
              <w:t>Объем бюджетных инвестиций, направленных на приобретение объектов недвижимого имущества (</w:t>
            </w:r>
            <w:proofErr w:type="spellStart"/>
            <w:r>
              <w:rPr>
                <w:sz w:val="24"/>
                <w:szCs w:val="24"/>
              </w:rPr>
              <w:t>тыс</w:t>
            </w:r>
            <w:proofErr w:type="gramStart"/>
            <w:r>
              <w:rPr>
                <w:sz w:val="24"/>
                <w:szCs w:val="24"/>
              </w:rPr>
              <w:t>.р</w:t>
            </w:r>
            <w:proofErr w:type="gramEnd"/>
            <w:r>
              <w:rPr>
                <w:sz w:val="24"/>
                <w:szCs w:val="24"/>
              </w:rPr>
              <w:t>ублей</w:t>
            </w:r>
            <w:proofErr w:type="spellEnd"/>
            <w:r>
              <w:rPr>
                <w:sz w:val="24"/>
                <w:szCs w:val="24"/>
              </w:rPr>
              <w:t>)</w:t>
            </w:r>
          </w:p>
        </w:tc>
      </w:tr>
      <w:tr w:rsidR="00BF46DB" w:rsidRPr="00FA350A" w:rsidTr="00771966">
        <w:tc>
          <w:tcPr>
            <w:tcW w:w="540" w:type="dxa"/>
          </w:tcPr>
          <w:p w:rsidR="00BF46DB" w:rsidRPr="00FA350A" w:rsidRDefault="00BF46DB" w:rsidP="00771966">
            <w:pPr>
              <w:rPr>
                <w:sz w:val="24"/>
                <w:szCs w:val="24"/>
              </w:rPr>
            </w:pPr>
            <w:r>
              <w:rPr>
                <w:sz w:val="24"/>
                <w:szCs w:val="24"/>
              </w:rPr>
              <w:t>1</w:t>
            </w:r>
          </w:p>
        </w:tc>
        <w:tc>
          <w:tcPr>
            <w:tcW w:w="1871" w:type="dxa"/>
          </w:tcPr>
          <w:p w:rsidR="00BF46DB" w:rsidRPr="00FA350A" w:rsidRDefault="00BF46DB" w:rsidP="00771966">
            <w:pPr>
              <w:rPr>
                <w:sz w:val="24"/>
                <w:szCs w:val="24"/>
              </w:rPr>
            </w:pPr>
            <w:r>
              <w:rPr>
                <w:sz w:val="24"/>
                <w:szCs w:val="24"/>
              </w:rPr>
              <w:t xml:space="preserve">Жилые помещения в городе </w:t>
            </w:r>
            <w:proofErr w:type="gramStart"/>
            <w:r>
              <w:rPr>
                <w:sz w:val="24"/>
                <w:szCs w:val="24"/>
              </w:rPr>
              <w:t>Мураши</w:t>
            </w:r>
            <w:proofErr w:type="gramEnd"/>
          </w:p>
        </w:tc>
        <w:tc>
          <w:tcPr>
            <w:tcW w:w="1600" w:type="dxa"/>
            <w:vAlign w:val="center"/>
          </w:tcPr>
          <w:p w:rsidR="00BF46DB" w:rsidRPr="00FA350A" w:rsidRDefault="00783ADD" w:rsidP="00771966">
            <w:pPr>
              <w:jc w:val="center"/>
              <w:rPr>
                <w:sz w:val="24"/>
                <w:szCs w:val="24"/>
              </w:rPr>
            </w:pPr>
            <w:r>
              <w:rPr>
                <w:sz w:val="24"/>
                <w:szCs w:val="24"/>
              </w:rPr>
              <w:t>4</w:t>
            </w:r>
          </w:p>
        </w:tc>
        <w:tc>
          <w:tcPr>
            <w:tcW w:w="1600" w:type="dxa"/>
            <w:vAlign w:val="center"/>
          </w:tcPr>
          <w:p w:rsidR="00BF46DB" w:rsidRPr="00FA350A" w:rsidRDefault="00BF46DB" w:rsidP="00771966">
            <w:pPr>
              <w:jc w:val="center"/>
              <w:rPr>
                <w:sz w:val="24"/>
                <w:szCs w:val="24"/>
              </w:rPr>
            </w:pPr>
            <w:r>
              <w:rPr>
                <w:sz w:val="24"/>
                <w:szCs w:val="24"/>
              </w:rPr>
              <w:t>не менее 26,0</w:t>
            </w:r>
          </w:p>
        </w:tc>
        <w:tc>
          <w:tcPr>
            <w:tcW w:w="1336" w:type="dxa"/>
            <w:vAlign w:val="center"/>
          </w:tcPr>
          <w:p w:rsidR="00BF46DB" w:rsidRPr="00FA350A" w:rsidRDefault="00BF46DB" w:rsidP="00783ADD">
            <w:pPr>
              <w:jc w:val="center"/>
              <w:rPr>
                <w:sz w:val="24"/>
                <w:szCs w:val="24"/>
              </w:rPr>
            </w:pPr>
            <w:r>
              <w:rPr>
                <w:sz w:val="24"/>
                <w:szCs w:val="24"/>
              </w:rPr>
              <w:t>202</w:t>
            </w:r>
            <w:r w:rsidR="00783ADD">
              <w:rPr>
                <w:sz w:val="24"/>
                <w:szCs w:val="24"/>
              </w:rPr>
              <w:t>4</w:t>
            </w:r>
            <w:r>
              <w:rPr>
                <w:sz w:val="24"/>
                <w:szCs w:val="24"/>
              </w:rPr>
              <w:t xml:space="preserve"> год</w:t>
            </w:r>
          </w:p>
        </w:tc>
        <w:tc>
          <w:tcPr>
            <w:tcW w:w="1641" w:type="dxa"/>
            <w:vAlign w:val="center"/>
          </w:tcPr>
          <w:p w:rsidR="00BF46DB" w:rsidRPr="00FA350A" w:rsidRDefault="00BF46DB" w:rsidP="00771966">
            <w:pPr>
              <w:jc w:val="center"/>
              <w:rPr>
                <w:sz w:val="24"/>
                <w:szCs w:val="24"/>
              </w:rPr>
            </w:pPr>
            <w:r>
              <w:rPr>
                <w:sz w:val="24"/>
                <w:szCs w:val="24"/>
              </w:rPr>
              <w:t>705,5</w:t>
            </w:r>
          </w:p>
        </w:tc>
        <w:tc>
          <w:tcPr>
            <w:tcW w:w="1684" w:type="dxa"/>
            <w:vAlign w:val="center"/>
          </w:tcPr>
          <w:p w:rsidR="00BF46DB" w:rsidRPr="00FA350A" w:rsidRDefault="00492EFB" w:rsidP="00771966">
            <w:pPr>
              <w:jc w:val="center"/>
              <w:rPr>
                <w:sz w:val="24"/>
                <w:szCs w:val="24"/>
              </w:rPr>
            </w:pPr>
            <w:r>
              <w:rPr>
                <w:sz w:val="24"/>
                <w:szCs w:val="24"/>
              </w:rPr>
              <w:t>2822,0</w:t>
            </w:r>
          </w:p>
        </w:tc>
      </w:tr>
      <w:tr w:rsidR="00BF46DB" w:rsidRPr="00FA350A" w:rsidTr="00771966">
        <w:tc>
          <w:tcPr>
            <w:tcW w:w="540" w:type="dxa"/>
          </w:tcPr>
          <w:p w:rsidR="00BF46DB" w:rsidRPr="00FA350A" w:rsidRDefault="00BF46DB" w:rsidP="00771966">
            <w:pPr>
              <w:rPr>
                <w:sz w:val="24"/>
                <w:szCs w:val="24"/>
              </w:rPr>
            </w:pPr>
            <w:r>
              <w:rPr>
                <w:sz w:val="24"/>
                <w:szCs w:val="24"/>
              </w:rPr>
              <w:t>2</w:t>
            </w:r>
          </w:p>
        </w:tc>
        <w:tc>
          <w:tcPr>
            <w:tcW w:w="1871" w:type="dxa"/>
          </w:tcPr>
          <w:p w:rsidR="00BF46DB" w:rsidRDefault="00BF46DB" w:rsidP="00771966">
            <w:r w:rsidRPr="004B3AAB">
              <w:rPr>
                <w:sz w:val="24"/>
                <w:szCs w:val="24"/>
              </w:rPr>
              <w:t xml:space="preserve">Жилые помещения в городе </w:t>
            </w:r>
            <w:proofErr w:type="gramStart"/>
            <w:r w:rsidRPr="004B3AAB">
              <w:rPr>
                <w:sz w:val="24"/>
                <w:szCs w:val="24"/>
              </w:rPr>
              <w:t>Мураши</w:t>
            </w:r>
            <w:proofErr w:type="gramEnd"/>
          </w:p>
        </w:tc>
        <w:tc>
          <w:tcPr>
            <w:tcW w:w="1600" w:type="dxa"/>
            <w:vAlign w:val="center"/>
          </w:tcPr>
          <w:p w:rsidR="00BF46DB" w:rsidRPr="00FA350A" w:rsidRDefault="00783ADD" w:rsidP="00771966">
            <w:pPr>
              <w:jc w:val="center"/>
              <w:rPr>
                <w:sz w:val="24"/>
                <w:szCs w:val="24"/>
              </w:rPr>
            </w:pPr>
            <w:r>
              <w:rPr>
                <w:sz w:val="24"/>
                <w:szCs w:val="24"/>
              </w:rPr>
              <w:t>2</w:t>
            </w:r>
          </w:p>
        </w:tc>
        <w:tc>
          <w:tcPr>
            <w:tcW w:w="1600" w:type="dxa"/>
            <w:vAlign w:val="center"/>
          </w:tcPr>
          <w:p w:rsidR="00BF46DB" w:rsidRPr="00FA350A" w:rsidRDefault="00BF46DB" w:rsidP="00771966">
            <w:pPr>
              <w:jc w:val="center"/>
              <w:rPr>
                <w:sz w:val="24"/>
                <w:szCs w:val="24"/>
              </w:rPr>
            </w:pPr>
            <w:r>
              <w:rPr>
                <w:sz w:val="24"/>
                <w:szCs w:val="24"/>
              </w:rPr>
              <w:t>не менее 26,0</w:t>
            </w:r>
          </w:p>
        </w:tc>
        <w:tc>
          <w:tcPr>
            <w:tcW w:w="1336" w:type="dxa"/>
            <w:vAlign w:val="center"/>
          </w:tcPr>
          <w:p w:rsidR="00BF46DB" w:rsidRPr="00FA350A" w:rsidRDefault="00BF46DB" w:rsidP="00783ADD">
            <w:pPr>
              <w:jc w:val="center"/>
              <w:rPr>
                <w:sz w:val="24"/>
                <w:szCs w:val="24"/>
              </w:rPr>
            </w:pPr>
            <w:r>
              <w:rPr>
                <w:sz w:val="24"/>
                <w:szCs w:val="24"/>
              </w:rPr>
              <w:t>202</w:t>
            </w:r>
            <w:r w:rsidR="00783ADD">
              <w:rPr>
                <w:sz w:val="24"/>
                <w:szCs w:val="24"/>
              </w:rPr>
              <w:t>5</w:t>
            </w:r>
            <w:r>
              <w:rPr>
                <w:sz w:val="24"/>
                <w:szCs w:val="24"/>
              </w:rPr>
              <w:t xml:space="preserve"> год</w:t>
            </w:r>
          </w:p>
        </w:tc>
        <w:tc>
          <w:tcPr>
            <w:tcW w:w="1641" w:type="dxa"/>
            <w:vAlign w:val="center"/>
          </w:tcPr>
          <w:p w:rsidR="00BF46DB" w:rsidRPr="00FA350A" w:rsidRDefault="00BF46DB" w:rsidP="00771966">
            <w:pPr>
              <w:jc w:val="center"/>
              <w:rPr>
                <w:sz w:val="24"/>
                <w:szCs w:val="24"/>
              </w:rPr>
            </w:pPr>
            <w:r>
              <w:rPr>
                <w:sz w:val="24"/>
                <w:szCs w:val="24"/>
              </w:rPr>
              <w:t>705,5</w:t>
            </w:r>
          </w:p>
        </w:tc>
        <w:tc>
          <w:tcPr>
            <w:tcW w:w="1684" w:type="dxa"/>
            <w:vAlign w:val="center"/>
          </w:tcPr>
          <w:p w:rsidR="00BF46DB" w:rsidRPr="00FA350A" w:rsidRDefault="00783ADD" w:rsidP="00492EFB">
            <w:pPr>
              <w:jc w:val="center"/>
              <w:rPr>
                <w:sz w:val="24"/>
                <w:szCs w:val="24"/>
              </w:rPr>
            </w:pPr>
            <w:r>
              <w:rPr>
                <w:sz w:val="24"/>
                <w:szCs w:val="24"/>
              </w:rPr>
              <w:t>1</w:t>
            </w:r>
            <w:r w:rsidR="00492EFB">
              <w:rPr>
                <w:sz w:val="24"/>
                <w:szCs w:val="24"/>
              </w:rPr>
              <w:t>411</w:t>
            </w:r>
            <w:r>
              <w:rPr>
                <w:sz w:val="24"/>
                <w:szCs w:val="24"/>
              </w:rPr>
              <w:t>,</w:t>
            </w:r>
            <w:r w:rsidR="00492EFB">
              <w:rPr>
                <w:sz w:val="24"/>
                <w:szCs w:val="24"/>
              </w:rPr>
              <w:t>0</w:t>
            </w:r>
          </w:p>
        </w:tc>
      </w:tr>
      <w:tr w:rsidR="00BF46DB" w:rsidRPr="00FA350A" w:rsidTr="00771966">
        <w:tc>
          <w:tcPr>
            <w:tcW w:w="540" w:type="dxa"/>
          </w:tcPr>
          <w:p w:rsidR="00BF46DB" w:rsidRPr="00FA350A" w:rsidRDefault="00BF46DB" w:rsidP="00771966">
            <w:pPr>
              <w:rPr>
                <w:sz w:val="24"/>
                <w:szCs w:val="24"/>
              </w:rPr>
            </w:pPr>
            <w:r>
              <w:rPr>
                <w:sz w:val="24"/>
                <w:szCs w:val="24"/>
              </w:rPr>
              <w:t>3</w:t>
            </w:r>
          </w:p>
        </w:tc>
        <w:tc>
          <w:tcPr>
            <w:tcW w:w="1871" w:type="dxa"/>
          </w:tcPr>
          <w:p w:rsidR="00BF46DB" w:rsidRDefault="00BF46DB" w:rsidP="00771966">
            <w:r w:rsidRPr="004B3AAB">
              <w:rPr>
                <w:sz w:val="24"/>
                <w:szCs w:val="24"/>
              </w:rPr>
              <w:t xml:space="preserve">Жилые помещения в городе </w:t>
            </w:r>
            <w:proofErr w:type="gramStart"/>
            <w:r w:rsidRPr="004B3AAB">
              <w:rPr>
                <w:sz w:val="24"/>
                <w:szCs w:val="24"/>
              </w:rPr>
              <w:t>Мураши</w:t>
            </w:r>
            <w:proofErr w:type="gramEnd"/>
          </w:p>
        </w:tc>
        <w:tc>
          <w:tcPr>
            <w:tcW w:w="1600" w:type="dxa"/>
            <w:vAlign w:val="center"/>
          </w:tcPr>
          <w:p w:rsidR="00BF46DB" w:rsidRPr="00FA350A" w:rsidRDefault="00783ADD" w:rsidP="00771966">
            <w:pPr>
              <w:jc w:val="center"/>
              <w:rPr>
                <w:sz w:val="24"/>
                <w:szCs w:val="24"/>
              </w:rPr>
            </w:pPr>
            <w:r>
              <w:rPr>
                <w:sz w:val="24"/>
                <w:szCs w:val="24"/>
              </w:rPr>
              <w:t>1</w:t>
            </w:r>
          </w:p>
        </w:tc>
        <w:tc>
          <w:tcPr>
            <w:tcW w:w="1600" w:type="dxa"/>
            <w:vAlign w:val="center"/>
          </w:tcPr>
          <w:p w:rsidR="00BF46DB" w:rsidRPr="00FA350A" w:rsidRDefault="00BF46DB" w:rsidP="00771966">
            <w:pPr>
              <w:jc w:val="center"/>
              <w:rPr>
                <w:sz w:val="24"/>
                <w:szCs w:val="24"/>
              </w:rPr>
            </w:pPr>
            <w:r>
              <w:rPr>
                <w:sz w:val="24"/>
                <w:szCs w:val="24"/>
              </w:rPr>
              <w:t>не менее 26,0</w:t>
            </w:r>
          </w:p>
        </w:tc>
        <w:tc>
          <w:tcPr>
            <w:tcW w:w="1336" w:type="dxa"/>
            <w:vAlign w:val="center"/>
          </w:tcPr>
          <w:p w:rsidR="00BF46DB" w:rsidRPr="00FA350A" w:rsidRDefault="00783ADD" w:rsidP="00771966">
            <w:pPr>
              <w:jc w:val="center"/>
              <w:rPr>
                <w:sz w:val="24"/>
                <w:szCs w:val="24"/>
              </w:rPr>
            </w:pPr>
            <w:r>
              <w:rPr>
                <w:sz w:val="24"/>
                <w:szCs w:val="24"/>
              </w:rPr>
              <w:t>2026</w:t>
            </w:r>
            <w:r w:rsidR="00BF46DB">
              <w:rPr>
                <w:sz w:val="24"/>
                <w:szCs w:val="24"/>
              </w:rPr>
              <w:t xml:space="preserve"> год</w:t>
            </w:r>
          </w:p>
        </w:tc>
        <w:tc>
          <w:tcPr>
            <w:tcW w:w="1641" w:type="dxa"/>
            <w:vAlign w:val="center"/>
          </w:tcPr>
          <w:p w:rsidR="00BF46DB" w:rsidRPr="00FA350A" w:rsidRDefault="00BF46DB" w:rsidP="00771966">
            <w:pPr>
              <w:jc w:val="center"/>
              <w:rPr>
                <w:sz w:val="24"/>
                <w:szCs w:val="24"/>
              </w:rPr>
            </w:pPr>
            <w:r>
              <w:rPr>
                <w:sz w:val="24"/>
                <w:szCs w:val="24"/>
              </w:rPr>
              <w:t>705,5</w:t>
            </w:r>
          </w:p>
        </w:tc>
        <w:tc>
          <w:tcPr>
            <w:tcW w:w="1684" w:type="dxa"/>
            <w:vAlign w:val="center"/>
          </w:tcPr>
          <w:p w:rsidR="00BF46DB" w:rsidRPr="00FA350A" w:rsidRDefault="00492EFB" w:rsidP="00771966">
            <w:pPr>
              <w:jc w:val="center"/>
              <w:rPr>
                <w:sz w:val="24"/>
                <w:szCs w:val="24"/>
              </w:rPr>
            </w:pPr>
            <w:r>
              <w:rPr>
                <w:sz w:val="24"/>
                <w:szCs w:val="24"/>
              </w:rPr>
              <w:t>705,5</w:t>
            </w:r>
          </w:p>
        </w:tc>
      </w:tr>
    </w:tbl>
    <w:p w:rsidR="00BF46DB" w:rsidRPr="00FA350A" w:rsidRDefault="00BF46DB" w:rsidP="00BF46DB">
      <w:pPr>
        <w:rPr>
          <w:sz w:val="24"/>
          <w:szCs w:val="24"/>
        </w:rPr>
      </w:pPr>
    </w:p>
    <w:p w:rsidR="00BF46DB" w:rsidRDefault="00BF46DB" w:rsidP="00AB5EA0">
      <w:pPr>
        <w:pStyle w:val="a4"/>
        <w:jc w:val="both"/>
        <w:rPr>
          <w:szCs w:val="28"/>
        </w:rPr>
      </w:pPr>
    </w:p>
    <w:p w:rsidR="00BF46DB" w:rsidRPr="00FA350A" w:rsidRDefault="00BF46DB" w:rsidP="00AB5EA0">
      <w:pPr>
        <w:pStyle w:val="a4"/>
        <w:jc w:val="both"/>
        <w:rPr>
          <w:sz w:val="24"/>
          <w:szCs w:val="24"/>
        </w:rPr>
      </w:pPr>
    </w:p>
    <w:sectPr w:rsidR="00BF46DB" w:rsidRPr="00FA350A" w:rsidSect="00783ADD">
      <w:pgSz w:w="11906" w:h="16838"/>
      <w:pgMar w:top="1418" w:right="851" w:bottom="1276"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3C" w:rsidRDefault="0060203C">
      <w:r>
        <w:separator/>
      </w:r>
    </w:p>
  </w:endnote>
  <w:endnote w:type="continuationSeparator" w:id="0">
    <w:p w:rsidR="0060203C" w:rsidRDefault="0060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3C" w:rsidRDefault="0060203C">
      <w:r>
        <w:separator/>
      </w:r>
    </w:p>
  </w:footnote>
  <w:footnote w:type="continuationSeparator" w:id="0">
    <w:p w:rsidR="0060203C" w:rsidRDefault="0060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460D84"/>
    <w:multiLevelType w:val="hybridMultilevel"/>
    <w:tmpl w:val="C78AAA0C"/>
    <w:lvl w:ilvl="0" w:tplc="525AA470">
      <w:start w:val="2"/>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E7644"/>
    <w:multiLevelType w:val="singleLevel"/>
    <w:tmpl w:val="AEFA40F6"/>
    <w:lvl w:ilvl="0">
      <w:start w:val="143"/>
      <w:numFmt w:val="decimal"/>
      <w:lvlText w:val="%1."/>
      <w:lvlJc w:val="left"/>
    </w:lvl>
  </w:abstractNum>
  <w:abstractNum w:abstractNumId="6">
    <w:nsid w:val="192D13B0"/>
    <w:multiLevelType w:val="multilevel"/>
    <w:tmpl w:val="0146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37ED6"/>
    <w:multiLevelType w:val="multilevel"/>
    <w:tmpl w:val="737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9">
    <w:nsid w:val="258D5AB4"/>
    <w:multiLevelType w:val="multilevel"/>
    <w:tmpl w:val="E410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E035DCF"/>
    <w:multiLevelType w:val="multilevel"/>
    <w:tmpl w:val="16AC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3C2719"/>
    <w:multiLevelType w:val="multilevel"/>
    <w:tmpl w:val="CCE88A7E"/>
    <w:lvl w:ilvl="0">
      <w:start w:val="1"/>
      <w:numFmt w:val="decimal"/>
      <w:lvlText w:val="%1."/>
      <w:lvlJc w:val="left"/>
      <w:pPr>
        <w:ind w:left="1211" w:hanging="360"/>
      </w:pPr>
      <w:rPr>
        <w:rFonts w:hint="default"/>
        <w:lang w:val="ru-RU"/>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305E3CB7"/>
    <w:multiLevelType w:val="multilevel"/>
    <w:tmpl w:val="D726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9777B8"/>
    <w:multiLevelType w:val="hybridMultilevel"/>
    <w:tmpl w:val="47B41A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0D4948"/>
    <w:multiLevelType w:val="hybridMultilevel"/>
    <w:tmpl w:val="554A6AFA"/>
    <w:lvl w:ilvl="0" w:tplc="FB98A53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24E7B2C"/>
    <w:multiLevelType w:val="multilevel"/>
    <w:tmpl w:val="34A2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2A08DB"/>
    <w:multiLevelType w:val="singleLevel"/>
    <w:tmpl w:val="D8860C68"/>
    <w:lvl w:ilvl="0">
      <w:start w:val="191"/>
      <w:numFmt w:val="decimal"/>
      <w:lvlText w:val="%1."/>
      <w:lvlJc w:val="left"/>
    </w:lvl>
  </w:abstractNum>
  <w:abstractNum w:abstractNumId="20">
    <w:nsid w:val="483561CD"/>
    <w:multiLevelType w:val="singleLevel"/>
    <w:tmpl w:val="9064CA96"/>
    <w:lvl w:ilvl="0">
      <w:start w:val="1"/>
      <w:numFmt w:val="decimal"/>
      <w:lvlText w:val="%1)"/>
      <w:lvlJc w:val="left"/>
    </w:lvl>
  </w:abstractNum>
  <w:abstractNum w:abstractNumId="21">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nsid w:val="535B12FF"/>
    <w:multiLevelType w:val="hybridMultilevel"/>
    <w:tmpl w:val="7256B076"/>
    <w:lvl w:ilvl="0" w:tplc="F9F60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6">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DF54B1B"/>
    <w:multiLevelType w:val="hybridMultilevel"/>
    <w:tmpl w:val="DC5088DE"/>
    <w:lvl w:ilvl="0" w:tplc="33AA4E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1832FE7"/>
    <w:multiLevelType w:val="hybridMultilevel"/>
    <w:tmpl w:val="A8B01136"/>
    <w:lvl w:ilvl="0" w:tplc="D048EA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6C4C00"/>
    <w:multiLevelType w:val="hybridMultilevel"/>
    <w:tmpl w:val="E12AA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060AA"/>
    <w:multiLevelType w:val="hybridMultilevel"/>
    <w:tmpl w:val="3774E9D2"/>
    <w:lvl w:ilvl="0" w:tplc="9E94FA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95B20B7"/>
    <w:multiLevelType w:val="multilevel"/>
    <w:tmpl w:val="69A2F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8148AE"/>
    <w:multiLevelType w:val="hybridMultilevel"/>
    <w:tmpl w:val="477E1472"/>
    <w:lvl w:ilvl="0" w:tplc="447E24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C20FB"/>
    <w:multiLevelType w:val="hybridMultilevel"/>
    <w:tmpl w:val="BD70F7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9A674C"/>
    <w:multiLevelType w:val="hybridMultilevel"/>
    <w:tmpl w:val="10B8C35C"/>
    <w:lvl w:ilvl="0" w:tplc="55806858">
      <w:start w:val="1"/>
      <w:numFmt w:val="decimal"/>
      <w:suff w:val="space"/>
      <w:lvlText w:val="%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753F3C23"/>
    <w:multiLevelType w:val="multilevel"/>
    <w:tmpl w:val="AD8A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9675A4"/>
    <w:multiLevelType w:val="multilevel"/>
    <w:tmpl w:val="EA80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685CDC"/>
    <w:multiLevelType w:val="multilevel"/>
    <w:tmpl w:val="4E6AB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A16E22"/>
    <w:multiLevelType w:val="hybridMultilevel"/>
    <w:tmpl w:val="B278553A"/>
    <w:lvl w:ilvl="0" w:tplc="F9BC6A4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A167808"/>
    <w:multiLevelType w:val="multilevel"/>
    <w:tmpl w:val="513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376C7E"/>
    <w:multiLevelType w:val="multilevel"/>
    <w:tmpl w:val="125CC8A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3"/>
  </w:num>
  <w:num w:numId="2">
    <w:abstractNumId w:val="24"/>
  </w:num>
  <w:num w:numId="3">
    <w:abstractNumId w:val="25"/>
  </w:num>
  <w:num w:numId="4">
    <w:abstractNumId w:val="21"/>
  </w:num>
  <w:num w:numId="5">
    <w:abstractNumId w:val="11"/>
  </w:num>
  <w:num w:numId="6">
    <w:abstractNumId w:val="39"/>
  </w:num>
  <w:num w:numId="7">
    <w:abstractNumId w:val="45"/>
  </w:num>
  <w:num w:numId="8">
    <w:abstractNumId w:val="36"/>
  </w:num>
  <w:num w:numId="9">
    <w:abstractNumId w:val="33"/>
  </w:num>
  <w:num w:numId="10">
    <w:abstractNumId w:val="43"/>
  </w:num>
  <w:num w:numId="11">
    <w:abstractNumId w:val="34"/>
  </w:num>
  <w:num w:numId="12">
    <w:abstractNumId w:val="37"/>
  </w:num>
  <w:num w:numId="13">
    <w:abstractNumId w:val="0"/>
  </w:num>
  <w:num w:numId="14">
    <w:abstractNumId w:val="1"/>
  </w:num>
  <w:num w:numId="15">
    <w:abstractNumId w:val="23"/>
  </w:num>
  <w:num w:numId="16">
    <w:abstractNumId w:val="10"/>
  </w:num>
  <w:num w:numId="17">
    <w:abstractNumId w:val="3"/>
  </w:num>
  <w:num w:numId="18">
    <w:abstractNumId w:val="29"/>
  </w:num>
  <w:num w:numId="19">
    <w:abstractNumId w:val="26"/>
  </w:num>
  <w:num w:numId="20">
    <w:abstractNumId w:val="5"/>
  </w:num>
  <w:num w:numId="21">
    <w:abstractNumId w:val="20"/>
  </w:num>
  <w:num w:numId="22">
    <w:abstractNumId w:val="19"/>
  </w:num>
  <w:num w:numId="23">
    <w:abstractNumId w:val="8"/>
  </w:num>
  <w:num w:numId="24">
    <w:abstractNumId w:val="2"/>
  </w:num>
  <w:num w:numId="25">
    <w:abstractNumId w:val="16"/>
  </w:num>
  <w:num w:numId="26">
    <w:abstractNumId w:val="22"/>
  </w:num>
  <w:num w:numId="27">
    <w:abstractNumId w:val="32"/>
  </w:num>
  <w:num w:numId="28">
    <w:abstractNumId w:val="27"/>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num>
  <w:num w:numId="33">
    <w:abstractNumId w:val="28"/>
  </w:num>
  <w:num w:numId="34">
    <w:abstractNumId w:val="6"/>
  </w:num>
  <w:num w:numId="35">
    <w:abstractNumId w:val="38"/>
  </w:num>
  <w:num w:numId="36">
    <w:abstractNumId w:val="17"/>
  </w:num>
  <w:num w:numId="37">
    <w:abstractNumId w:val="18"/>
  </w:num>
  <w:num w:numId="38">
    <w:abstractNumId w:val="12"/>
  </w:num>
  <w:num w:numId="39">
    <w:abstractNumId w:val="42"/>
  </w:num>
  <w:num w:numId="40">
    <w:abstractNumId w:val="41"/>
  </w:num>
  <w:num w:numId="41">
    <w:abstractNumId w:val="7"/>
  </w:num>
  <w:num w:numId="42">
    <w:abstractNumId w:val="9"/>
  </w:num>
  <w:num w:numId="43">
    <w:abstractNumId w:val="14"/>
  </w:num>
  <w:num w:numId="44">
    <w:abstractNumId w:val="35"/>
  </w:num>
  <w:num w:numId="45">
    <w:abstractNumId w:val="4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7C"/>
    <w:rsid w:val="000078C1"/>
    <w:rsid w:val="00011AC4"/>
    <w:rsid w:val="00015908"/>
    <w:rsid w:val="00015B36"/>
    <w:rsid w:val="00023C47"/>
    <w:rsid w:val="000247CF"/>
    <w:rsid w:val="00025B1D"/>
    <w:rsid w:val="00032989"/>
    <w:rsid w:val="00037FA9"/>
    <w:rsid w:val="00040080"/>
    <w:rsid w:val="000406D9"/>
    <w:rsid w:val="000413E1"/>
    <w:rsid w:val="00041CD4"/>
    <w:rsid w:val="00043EF7"/>
    <w:rsid w:val="00044553"/>
    <w:rsid w:val="000452EE"/>
    <w:rsid w:val="00046B88"/>
    <w:rsid w:val="00050B59"/>
    <w:rsid w:val="000523C9"/>
    <w:rsid w:val="00055673"/>
    <w:rsid w:val="00060230"/>
    <w:rsid w:val="00060E6D"/>
    <w:rsid w:val="00062729"/>
    <w:rsid w:val="00077BED"/>
    <w:rsid w:val="00077D3B"/>
    <w:rsid w:val="00085A19"/>
    <w:rsid w:val="00093B18"/>
    <w:rsid w:val="00095775"/>
    <w:rsid w:val="000A0982"/>
    <w:rsid w:val="000A7C4B"/>
    <w:rsid w:val="000B00BC"/>
    <w:rsid w:val="000B14D8"/>
    <w:rsid w:val="000B3A58"/>
    <w:rsid w:val="000B3DAC"/>
    <w:rsid w:val="000B4D8D"/>
    <w:rsid w:val="000C082F"/>
    <w:rsid w:val="000C0DE7"/>
    <w:rsid w:val="000C3DAA"/>
    <w:rsid w:val="000C529F"/>
    <w:rsid w:val="000D1659"/>
    <w:rsid w:val="000D3134"/>
    <w:rsid w:val="000E35C0"/>
    <w:rsid w:val="000E4B3A"/>
    <w:rsid w:val="000F35C8"/>
    <w:rsid w:val="00103C18"/>
    <w:rsid w:val="00103E7E"/>
    <w:rsid w:val="00112391"/>
    <w:rsid w:val="001155A3"/>
    <w:rsid w:val="00117294"/>
    <w:rsid w:val="00121BAF"/>
    <w:rsid w:val="00123C40"/>
    <w:rsid w:val="00132774"/>
    <w:rsid w:val="00132EDF"/>
    <w:rsid w:val="00143559"/>
    <w:rsid w:val="00145610"/>
    <w:rsid w:val="00146CE5"/>
    <w:rsid w:val="0014737C"/>
    <w:rsid w:val="001652F8"/>
    <w:rsid w:val="0017499D"/>
    <w:rsid w:val="001817FC"/>
    <w:rsid w:val="00182EB2"/>
    <w:rsid w:val="00183773"/>
    <w:rsid w:val="00187547"/>
    <w:rsid w:val="00191779"/>
    <w:rsid w:val="001934CF"/>
    <w:rsid w:val="00196B29"/>
    <w:rsid w:val="00197BB8"/>
    <w:rsid w:val="001B7774"/>
    <w:rsid w:val="001C23CF"/>
    <w:rsid w:val="001C4471"/>
    <w:rsid w:val="001D1427"/>
    <w:rsid w:val="001D7FA8"/>
    <w:rsid w:val="001E4263"/>
    <w:rsid w:val="001E7CA1"/>
    <w:rsid w:val="00212622"/>
    <w:rsid w:val="002165D9"/>
    <w:rsid w:val="00216A35"/>
    <w:rsid w:val="00217C3E"/>
    <w:rsid w:val="00217CFA"/>
    <w:rsid w:val="00221D68"/>
    <w:rsid w:val="0022585C"/>
    <w:rsid w:val="0023396E"/>
    <w:rsid w:val="0023617C"/>
    <w:rsid w:val="00242FD2"/>
    <w:rsid w:val="00250AEE"/>
    <w:rsid w:val="00251909"/>
    <w:rsid w:val="00254D24"/>
    <w:rsid w:val="002570B1"/>
    <w:rsid w:val="002649B6"/>
    <w:rsid w:val="00265A2C"/>
    <w:rsid w:val="00272A59"/>
    <w:rsid w:val="00273390"/>
    <w:rsid w:val="00275789"/>
    <w:rsid w:val="00277C99"/>
    <w:rsid w:val="00281CFD"/>
    <w:rsid w:val="00283B0C"/>
    <w:rsid w:val="00285237"/>
    <w:rsid w:val="00285F0B"/>
    <w:rsid w:val="00292F35"/>
    <w:rsid w:val="002A15AE"/>
    <w:rsid w:val="002A69E4"/>
    <w:rsid w:val="002B23C5"/>
    <w:rsid w:val="002C1C40"/>
    <w:rsid w:val="002C1DA5"/>
    <w:rsid w:val="002C746A"/>
    <w:rsid w:val="002D4F37"/>
    <w:rsid w:val="002E38B6"/>
    <w:rsid w:val="002E3DC3"/>
    <w:rsid w:val="002E51CE"/>
    <w:rsid w:val="002E7AAB"/>
    <w:rsid w:val="002F256D"/>
    <w:rsid w:val="002F77D9"/>
    <w:rsid w:val="00307BC3"/>
    <w:rsid w:val="00330545"/>
    <w:rsid w:val="00344D67"/>
    <w:rsid w:val="003475C7"/>
    <w:rsid w:val="00350248"/>
    <w:rsid w:val="00352775"/>
    <w:rsid w:val="00354B66"/>
    <w:rsid w:val="0035517E"/>
    <w:rsid w:val="00355316"/>
    <w:rsid w:val="003578E0"/>
    <w:rsid w:val="003629B2"/>
    <w:rsid w:val="00363ABD"/>
    <w:rsid w:val="00367A79"/>
    <w:rsid w:val="00370982"/>
    <w:rsid w:val="003743A2"/>
    <w:rsid w:val="00374758"/>
    <w:rsid w:val="00391A70"/>
    <w:rsid w:val="00395637"/>
    <w:rsid w:val="003A2300"/>
    <w:rsid w:val="003B5754"/>
    <w:rsid w:val="003B7236"/>
    <w:rsid w:val="003C2E7C"/>
    <w:rsid w:val="003C6E7D"/>
    <w:rsid w:val="003D43AC"/>
    <w:rsid w:val="003D7ADE"/>
    <w:rsid w:val="003E31B1"/>
    <w:rsid w:val="003F0E6A"/>
    <w:rsid w:val="003F35BC"/>
    <w:rsid w:val="003F4F1B"/>
    <w:rsid w:val="003F5C4E"/>
    <w:rsid w:val="003F6D0E"/>
    <w:rsid w:val="00406262"/>
    <w:rsid w:val="00410B22"/>
    <w:rsid w:val="004206BE"/>
    <w:rsid w:val="00427F37"/>
    <w:rsid w:val="00427F43"/>
    <w:rsid w:val="00427F84"/>
    <w:rsid w:val="0043353F"/>
    <w:rsid w:val="00433A41"/>
    <w:rsid w:val="00435677"/>
    <w:rsid w:val="00452A3D"/>
    <w:rsid w:val="00463FA5"/>
    <w:rsid w:val="00481351"/>
    <w:rsid w:val="00483060"/>
    <w:rsid w:val="004913DF"/>
    <w:rsid w:val="004923D3"/>
    <w:rsid w:val="00492EFB"/>
    <w:rsid w:val="004B0FE6"/>
    <w:rsid w:val="004B1472"/>
    <w:rsid w:val="004B5579"/>
    <w:rsid w:val="004D7402"/>
    <w:rsid w:val="004D7ED3"/>
    <w:rsid w:val="004E7B11"/>
    <w:rsid w:val="005031E0"/>
    <w:rsid w:val="005046E1"/>
    <w:rsid w:val="00506FCC"/>
    <w:rsid w:val="00507D66"/>
    <w:rsid w:val="00510463"/>
    <w:rsid w:val="00516410"/>
    <w:rsid w:val="0052146D"/>
    <w:rsid w:val="0052482E"/>
    <w:rsid w:val="005248FD"/>
    <w:rsid w:val="00527733"/>
    <w:rsid w:val="00527ED4"/>
    <w:rsid w:val="00533FAF"/>
    <w:rsid w:val="00541FBD"/>
    <w:rsid w:val="00544150"/>
    <w:rsid w:val="00552D6F"/>
    <w:rsid w:val="00553556"/>
    <w:rsid w:val="0055779D"/>
    <w:rsid w:val="005632BD"/>
    <w:rsid w:val="00566DF4"/>
    <w:rsid w:val="005712C4"/>
    <w:rsid w:val="0057462E"/>
    <w:rsid w:val="00581A4D"/>
    <w:rsid w:val="005928B1"/>
    <w:rsid w:val="00593F00"/>
    <w:rsid w:val="00597F6C"/>
    <w:rsid w:val="005A1900"/>
    <w:rsid w:val="005A4FE3"/>
    <w:rsid w:val="005A69BC"/>
    <w:rsid w:val="005A6E5A"/>
    <w:rsid w:val="005B3675"/>
    <w:rsid w:val="005B4BCB"/>
    <w:rsid w:val="005B62F9"/>
    <w:rsid w:val="005C04B7"/>
    <w:rsid w:val="005C2879"/>
    <w:rsid w:val="005C64C3"/>
    <w:rsid w:val="005C7C71"/>
    <w:rsid w:val="005D198A"/>
    <w:rsid w:val="005D5FBC"/>
    <w:rsid w:val="005D615C"/>
    <w:rsid w:val="005D7A3E"/>
    <w:rsid w:val="005D7C3D"/>
    <w:rsid w:val="005F1639"/>
    <w:rsid w:val="0060203C"/>
    <w:rsid w:val="00604ED7"/>
    <w:rsid w:val="00612B05"/>
    <w:rsid w:val="00613C56"/>
    <w:rsid w:val="00614CB0"/>
    <w:rsid w:val="00615DFD"/>
    <w:rsid w:val="00620C22"/>
    <w:rsid w:val="006220C1"/>
    <w:rsid w:val="006302C0"/>
    <w:rsid w:val="006320ED"/>
    <w:rsid w:val="0063331C"/>
    <w:rsid w:val="00633483"/>
    <w:rsid w:val="006346F5"/>
    <w:rsid w:val="00644AB8"/>
    <w:rsid w:val="00652FC9"/>
    <w:rsid w:val="00660FAD"/>
    <w:rsid w:val="0066609F"/>
    <w:rsid w:val="0066768E"/>
    <w:rsid w:val="0068446E"/>
    <w:rsid w:val="006853EC"/>
    <w:rsid w:val="006934CF"/>
    <w:rsid w:val="00693D09"/>
    <w:rsid w:val="006A5FB4"/>
    <w:rsid w:val="006C0664"/>
    <w:rsid w:val="006C092A"/>
    <w:rsid w:val="006C0A61"/>
    <w:rsid w:val="006C0BCC"/>
    <w:rsid w:val="006C5880"/>
    <w:rsid w:val="006C676E"/>
    <w:rsid w:val="006E1FBD"/>
    <w:rsid w:val="006E3607"/>
    <w:rsid w:val="006F1EBA"/>
    <w:rsid w:val="006F3F8F"/>
    <w:rsid w:val="006F75FB"/>
    <w:rsid w:val="0070336B"/>
    <w:rsid w:val="0070568A"/>
    <w:rsid w:val="00706732"/>
    <w:rsid w:val="0071234B"/>
    <w:rsid w:val="0072365F"/>
    <w:rsid w:val="00723E4B"/>
    <w:rsid w:val="00724450"/>
    <w:rsid w:val="00731D31"/>
    <w:rsid w:val="00732FE4"/>
    <w:rsid w:val="00744169"/>
    <w:rsid w:val="00750676"/>
    <w:rsid w:val="007509E2"/>
    <w:rsid w:val="007520B4"/>
    <w:rsid w:val="0075439D"/>
    <w:rsid w:val="00754AF8"/>
    <w:rsid w:val="00763C4E"/>
    <w:rsid w:val="00764082"/>
    <w:rsid w:val="0076731E"/>
    <w:rsid w:val="00776F8F"/>
    <w:rsid w:val="007776E7"/>
    <w:rsid w:val="00783ADD"/>
    <w:rsid w:val="00785390"/>
    <w:rsid w:val="0078577E"/>
    <w:rsid w:val="00790016"/>
    <w:rsid w:val="00796D60"/>
    <w:rsid w:val="00796EB4"/>
    <w:rsid w:val="0079720E"/>
    <w:rsid w:val="007A2270"/>
    <w:rsid w:val="007A622C"/>
    <w:rsid w:val="007A7C8A"/>
    <w:rsid w:val="007B5FDA"/>
    <w:rsid w:val="007C0372"/>
    <w:rsid w:val="007C42D9"/>
    <w:rsid w:val="007D157B"/>
    <w:rsid w:val="007D6A96"/>
    <w:rsid w:val="007E6952"/>
    <w:rsid w:val="007E7BB4"/>
    <w:rsid w:val="007F4502"/>
    <w:rsid w:val="007F4B41"/>
    <w:rsid w:val="007F5715"/>
    <w:rsid w:val="008003E7"/>
    <w:rsid w:val="0080212D"/>
    <w:rsid w:val="00813AEC"/>
    <w:rsid w:val="00815213"/>
    <w:rsid w:val="00815D70"/>
    <w:rsid w:val="00825C74"/>
    <w:rsid w:val="0083175C"/>
    <w:rsid w:val="0083631A"/>
    <w:rsid w:val="008420D0"/>
    <w:rsid w:val="00847206"/>
    <w:rsid w:val="00852AC8"/>
    <w:rsid w:val="00856B6E"/>
    <w:rsid w:val="0085757E"/>
    <w:rsid w:val="00866880"/>
    <w:rsid w:val="00874E00"/>
    <w:rsid w:val="00876076"/>
    <w:rsid w:val="008B2459"/>
    <w:rsid w:val="008C2099"/>
    <w:rsid w:val="008C529C"/>
    <w:rsid w:val="008C5A38"/>
    <w:rsid w:val="008D54BE"/>
    <w:rsid w:val="008D5F0E"/>
    <w:rsid w:val="008E1842"/>
    <w:rsid w:val="009039BA"/>
    <w:rsid w:val="0090706C"/>
    <w:rsid w:val="009131BC"/>
    <w:rsid w:val="009143C7"/>
    <w:rsid w:val="00916479"/>
    <w:rsid w:val="009171EA"/>
    <w:rsid w:val="00920AEB"/>
    <w:rsid w:val="00921A43"/>
    <w:rsid w:val="00922E04"/>
    <w:rsid w:val="00925A14"/>
    <w:rsid w:val="00932314"/>
    <w:rsid w:val="00940E52"/>
    <w:rsid w:val="009417F0"/>
    <w:rsid w:val="0094370C"/>
    <w:rsid w:val="00957E9F"/>
    <w:rsid w:val="00960757"/>
    <w:rsid w:val="009623F9"/>
    <w:rsid w:val="0096696B"/>
    <w:rsid w:val="00970667"/>
    <w:rsid w:val="009733A5"/>
    <w:rsid w:val="00973E7E"/>
    <w:rsid w:val="00974913"/>
    <w:rsid w:val="00983CF7"/>
    <w:rsid w:val="009948D1"/>
    <w:rsid w:val="009A2571"/>
    <w:rsid w:val="009A770F"/>
    <w:rsid w:val="009B45AF"/>
    <w:rsid w:val="009B5E90"/>
    <w:rsid w:val="009C0AE8"/>
    <w:rsid w:val="009E0616"/>
    <w:rsid w:val="009E36E9"/>
    <w:rsid w:val="009F74E2"/>
    <w:rsid w:val="00A000C5"/>
    <w:rsid w:val="00A0104F"/>
    <w:rsid w:val="00A01D93"/>
    <w:rsid w:val="00A11566"/>
    <w:rsid w:val="00A206ED"/>
    <w:rsid w:val="00A21158"/>
    <w:rsid w:val="00A257A8"/>
    <w:rsid w:val="00A2698B"/>
    <w:rsid w:val="00A30234"/>
    <w:rsid w:val="00A31B35"/>
    <w:rsid w:val="00A423C4"/>
    <w:rsid w:val="00A53EAD"/>
    <w:rsid w:val="00A76A42"/>
    <w:rsid w:val="00A77AEF"/>
    <w:rsid w:val="00A80DCA"/>
    <w:rsid w:val="00A86909"/>
    <w:rsid w:val="00A8702A"/>
    <w:rsid w:val="00A87936"/>
    <w:rsid w:val="00A91D86"/>
    <w:rsid w:val="00AA1517"/>
    <w:rsid w:val="00AA1974"/>
    <w:rsid w:val="00AA4A8B"/>
    <w:rsid w:val="00AA6237"/>
    <w:rsid w:val="00AB5A71"/>
    <w:rsid w:val="00AB5EA0"/>
    <w:rsid w:val="00AB69CB"/>
    <w:rsid w:val="00AC720C"/>
    <w:rsid w:val="00AD00F7"/>
    <w:rsid w:val="00AE346B"/>
    <w:rsid w:val="00AE50F4"/>
    <w:rsid w:val="00AE7186"/>
    <w:rsid w:val="00AE7CFF"/>
    <w:rsid w:val="00AF3D49"/>
    <w:rsid w:val="00AF601C"/>
    <w:rsid w:val="00AF7FBD"/>
    <w:rsid w:val="00B02F16"/>
    <w:rsid w:val="00B129FE"/>
    <w:rsid w:val="00B12F02"/>
    <w:rsid w:val="00B2394A"/>
    <w:rsid w:val="00B2611C"/>
    <w:rsid w:val="00B274D5"/>
    <w:rsid w:val="00B32448"/>
    <w:rsid w:val="00B32666"/>
    <w:rsid w:val="00B32995"/>
    <w:rsid w:val="00B32B7B"/>
    <w:rsid w:val="00B37841"/>
    <w:rsid w:val="00B4118D"/>
    <w:rsid w:val="00B42695"/>
    <w:rsid w:val="00B44458"/>
    <w:rsid w:val="00B45CEF"/>
    <w:rsid w:val="00B4605B"/>
    <w:rsid w:val="00B50BCD"/>
    <w:rsid w:val="00B56B4B"/>
    <w:rsid w:val="00B6091A"/>
    <w:rsid w:val="00B6204C"/>
    <w:rsid w:val="00B66FCC"/>
    <w:rsid w:val="00B6714F"/>
    <w:rsid w:val="00B70A08"/>
    <w:rsid w:val="00B77307"/>
    <w:rsid w:val="00B83E8A"/>
    <w:rsid w:val="00B8437F"/>
    <w:rsid w:val="00B8607B"/>
    <w:rsid w:val="00B95AF1"/>
    <w:rsid w:val="00BA0722"/>
    <w:rsid w:val="00BA08AE"/>
    <w:rsid w:val="00BA6606"/>
    <w:rsid w:val="00BA6ED1"/>
    <w:rsid w:val="00BB2F14"/>
    <w:rsid w:val="00BB6877"/>
    <w:rsid w:val="00BC1C9F"/>
    <w:rsid w:val="00BC3819"/>
    <w:rsid w:val="00BC3A82"/>
    <w:rsid w:val="00BC5C4C"/>
    <w:rsid w:val="00BD09DD"/>
    <w:rsid w:val="00BD6AF8"/>
    <w:rsid w:val="00BD7393"/>
    <w:rsid w:val="00BE7C26"/>
    <w:rsid w:val="00BF0604"/>
    <w:rsid w:val="00BF46DB"/>
    <w:rsid w:val="00BF4C7B"/>
    <w:rsid w:val="00BF65CB"/>
    <w:rsid w:val="00C003A7"/>
    <w:rsid w:val="00C00C7A"/>
    <w:rsid w:val="00C03704"/>
    <w:rsid w:val="00C17429"/>
    <w:rsid w:val="00C20905"/>
    <w:rsid w:val="00C21652"/>
    <w:rsid w:val="00C22C30"/>
    <w:rsid w:val="00C314B0"/>
    <w:rsid w:val="00C3342A"/>
    <w:rsid w:val="00C3428E"/>
    <w:rsid w:val="00C376EB"/>
    <w:rsid w:val="00C423A6"/>
    <w:rsid w:val="00C4340D"/>
    <w:rsid w:val="00C44C59"/>
    <w:rsid w:val="00C46DBA"/>
    <w:rsid w:val="00C57744"/>
    <w:rsid w:val="00C671C5"/>
    <w:rsid w:val="00C674D1"/>
    <w:rsid w:val="00C901E4"/>
    <w:rsid w:val="00CA288B"/>
    <w:rsid w:val="00CA4E38"/>
    <w:rsid w:val="00CB14AC"/>
    <w:rsid w:val="00CB2757"/>
    <w:rsid w:val="00CB44AC"/>
    <w:rsid w:val="00CC2DC6"/>
    <w:rsid w:val="00CC6703"/>
    <w:rsid w:val="00CD0373"/>
    <w:rsid w:val="00CD443A"/>
    <w:rsid w:val="00CE11E4"/>
    <w:rsid w:val="00CF0127"/>
    <w:rsid w:val="00CF31DC"/>
    <w:rsid w:val="00CF51D1"/>
    <w:rsid w:val="00D03727"/>
    <w:rsid w:val="00D0725C"/>
    <w:rsid w:val="00D1294A"/>
    <w:rsid w:val="00D1427F"/>
    <w:rsid w:val="00D1564D"/>
    <w:rsid w:val="00D20321"/>
    <w:rsid w:val="00D23B8A"/>
    <w:rsid w:val="00D2404B"/>
    <w:rsid w:val="00D302AE"/>
    <w:rsid w:val="00D34DF5"/>
    <w:rsid w:val="00D45759"/>
    <w:rsid w:val="00D5024F"/>
    <w:rsid w:val="00D5340F"/>
    <w:rsid w:val="00D55961"/>
    <w:rsid w:val="00D57488"/>
    <w:rsid w:val="00D64FF5"/>
    <w:rsid w:val="00D67B23"/>
    <w:rsid w:val="00D705A9"/>
    <w:rsid w:val="00D70F18"/>
    <w:rsid w:val="00D84CE8"/>
    <w:rsid w:val="00D8585B"/>
    <w:rsid w:val="00D94C69"/>
    <w:rsid w:val="00D95CE4"/>
    <w:rsid w:val="00DA3FED"/>
    <w:rsid w:val="00DB2FCC"/>
    <w:rsid w:val="00DB3AED"/>
    <w:rsid w:val="00DB498E"/>
    <w:rsid w:val="00DB7C4F"/>
    <w:rsid w:val="00DC48E3"/>
    <w:rsid w:val="00DD215A"/>
    <w:rsid w:val="00DD31CA"/>
    <w:rsid w:val="00DE1B38"/>
    <w:rsid w:val="00DE36AA"/>
    <w:rsid w:val="00DE72C3"/>
    <w:rsid w:val="00DF187C"/>
    <w:rsid w:val="00DF4D83"/>
    <w:rsid w:val="00DF6EE7"/>
    <w:rsid w:val="00E03964"/>
    <w:rsid w:val="00E04195"/>
    <w:rsid w:val="00E27820"/>
    <w:rsid w:val="00E27D85"/>
    <w:rsid w:val="00E318A4"/>
    <w:rsid w:val="00E31F0A"/>
    <w:rsid w:val="00E433DD"/>
    <w:rsid w:val="00E46DE5"/>
    <w:rsid w:val="00E5363C"/>
    <w:rsid w:val="00E538BA"/>
    <w:rsid w:val="00E7315C"/>
    <w:rsid w:val="00E75C1B"/>
    <w:rsid w:val="00E77211"/>
    <w:rsid w:val="00E863BB"/>
    <w:rsid w:val="00E91588"/>
    <w:rsid w:val="00E92044"/>
    <w:rsid w:val="00E92B61"/>
    <w:rsid w:val="00E93B36"/>
    <w:rsid w:val="00E94E81"/>
    <w:rsid w:val="00E953D6"/>
    <w:rsid w:val="00EA04DC"/>
    <w:rsid w:val="00EA48FD"/>
    <w:rsid w:val="00EB6FEC"/>
    <w:rsid w:val="00EC4D91"/>
    <w:rsid w:val="00EC733C"/>
    <w:rsid w:val="00ED3E54"/>
    <w:rsid w:val="00ED50AF"/>
    <w:rsid w:val="00EE5BF0"/>
    <w:rsid w:val="00EF1909"/>
    <w:rsid w:val="00EF7B85"/>
    <w:rsid w:val="00EF7CDA"/>
    <w:rsid w:val="00F07228"/>
    <w:rsid w:val="00F11F3A"/>
    <w:rsid w:val="00F13664"/>
    <w:rsid w:val="00F13ACE"/>
    <w:rsid w:val="00F20237"/>
    <w:rsid w:val="00F228EA"/>
    <w:rsid w:val="00F2336D"/>
    <w:rsid w:val="00F244EC"/>
    <w:rsid w:val="00F26FB2"/>
    <w:rsid w:val="00F33BCB"/>
    <w:rsid w:val="00F3592A"/>
    <w:rsid w:val="00F45B78"/>
    <w:rsid w:val="00F50FEC"/>
    <w:rsid w:val="00F55626"/>
    <w:rsid w:val="00F575FA"/>
    <w:rsid w:val="00F72661"/>
    <w:rsid w:val="00F76D87"/>
    <w:rsid w:val="00F80136"/>
    <w:rsid w:val="00F80821"/>
    <w:rsid w:val="00F80B5A"/>
    <w:rsid w:val="00F846BE"/>
    <w:rsid w:val="00F84812"/>
    <w:rsid w:val="00F95FAD"/>
    <w:rsid w:val="00F9729F"/>
    <w:rsid w:val="00F97D83"/>
    <w:rsid w:val="00FA350A"/>
    <w:rsid w:val="00FA689E"/>
    <w:rsid w:val="00FB11CF"/>
    <w:rsid w:val="00FB632C"/>
    <w:rsid w:val="00FC10DF"/>
    <w:rsid w:val="00FC2765"/>
    <w:rsid w:val="00FC6F44"/>
    <w:rsid w:val="00FC7403"/>
    <w:rsid w:val="00FD074E"/>
    <w:rsid w:val="00FD4C4E"/>
    <w:rsid w:val="00FE1A45"/>
    <w:rsid w:val="00FE6A10"/>
    <w:rsid w:val="00FF30B5"/>
    <w:rsid w:val="00FF5996"/>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7C"/>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3C2E7C"/>
    <w:pPr>
      <w:keepNext/>
      <w:keepLines/>
      <w:spacing w:before="960" w:after="120"/>
      <w:jc w:val="center"/>
    </w:pPr>
    <w:rPr>
      <w:b/>
      <w:sz w:val="32"/>
    </w:rPr>
  </w:style>
  <w:style w:type="paragraph" w:customStyle="1" w:styleId="a4">
    <w:name w:val="Содержимое таблицы"/>
    <w:basedOn w:val="a"/>
    <w:qFormat/>
    <w:rsid w:val="003C2E7C"/>
    <w:pPr>
      <w:suppressLineNumbers/>
    </w:pPr>
  </w:style>
  <w:style w:type="paragraph" w:styleId="a5">
    <w:name w:val="Body Text Indent"/>
    <w:basedOn w:val="a"/>
    <w:link w:val="a6"/>
    <w:rsid w:val="003C2E7C"/>
    <w:pPr>
      <w:autoSpaceDE w:val="0"/>
      <w:autoSpaceDN w:val="0"/>
      <w:ind w:firstLine="720"/>
      <w:jc w:val="both"/>
    </w:pPr>
    <w:rPr>
      <w:szCs w:val="28"/>
      <w:lang w:val="x-none" w:eastAsia="x-none"/>
    </w:rPr>
  </w:style>
  <w:style w:type="character" w:customStyle="1" w:styleId="a6">
    <w:name w:val="Основной текст с отступом Знак"/>
    <w:basedOn w:val="a0"/>
    <w:link w:val="a5"/>
    <w:rsid w:val="003C2E7C"/>
    <w:rPr>
      <w:rFonts w:ascii="Times New Roman" w:eastAsia="Times New Roman" w:hAnsi="Times New Roman" w:cs="Times New Roman"/>
      <w:sz w:val="28"/>
      <w:szCs w:val="28"/>
      <w:lang w:val="x-none" w:eastAsia="x-none"/>
    </w:rPr>
  </w:style>
  <w:style w:type="paragraph" w:styleId="a7">
    <w:name w:val="List Paragraph"/>
    <w:basedOn w:val="a"/>
    <w:uiPriority w:val="34"/>
    <w:qFormat/>
    <w:rsid w:val="003C2E7C"/>
    <w:pPr>
      <w:ind w:left="720"/>
      <w:contextualSpacing/>
    </w:pPr>
  </w:style>
  <w:style w:type="table" w:styleId="a8">
    <w:name w:val="Table Grid"/>
    <w:basedOn w:val="a1"/>
    <w:rsid w:val="0079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7429"/>
    <w:rPr>
      <w:rFonts w:ascii="Tahoma" w:hAnsi="Tahoma" w:cs="Tahoma"/>
      <w:sz w:val="16"/>
      <w:szCs w:val="16"/>
    </w:rPr>
  </w:style>
  <w:style w:type="character" w:customStyle="1" w:styleId="aa">
    <w:name w:val="Текст выноски Знак"/>
    <w:basedOn w:val="a0"/>
    <w:link w:val="a9"/>
    <w:uiPriority w:val="99"/>
    <w:semiHidden/>
    <w:rsid w:val="00C17429"/>
    <w:rPr>
      <w:rFonts w:ascii="Tahoma" w:eastAsia="Times New Roman" w:hAnsi="Tahoma" w:cs="Tahoma"/>
      <w:sz w:val="16"/>
      <w:szCs w:val="16"/>
      <w:lang w:eastAsia="ar-SA"/>
    </w:rPr>
  </w:style>
  <w:style w:type="paragraph" w:styleId="ab">
    <w:name w:val="Title"/>
    <w:basedOn w:val="a"/>
    <w:link w:val="ac"/>
    <w:qFormat/>
    <w:rsid w:val="009A770F"/>
    <w:pPr>
      <w:jc w:val="center"/>
    </w:pPr>
    <w:rPr>
      <w:b/>
      <w:bCs/>
      <w:sz w:val="40"/>
      <w:szCs w:val="24"/>
      <w:lang w:eastAsia="ru-RU"/>
    </w:rPr>
  </w:style>
  <w:style w:type="character" w:customStyle="1" w:styleId="ac">
    <w:name w:val="Название Знак"/>
    <w:basedOn w:val="a0"/>
    <w:link w:val="ab"/>
    <w:rsid w:val="009A770F"/>
    <w:rPr>
      <w:rFonts w:ascii="Times New Roman" w:eastAsia="Times New Roman" w:hAnsi="Times New Roman" w:cs="Times New Roman"/>
      <w:b/>
      <w:bCs/>
      <w:sz w:val="40"/>
      <w:szCs w:val="24"/>
      <w:lang w:eastAsia="ru-RU"/>
    </w:rPr>
  </w:style>
  <w:style w:type="paragraph" w:customStyle="1" w:styleId="ConsPlusNonformat">
    <w:name w:val="ConsPlusNonformat"/>
    <w:uiPriority w:val="99"/>
    <w:rsid w:val="009A770F"/>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Body Text"/>
    <w:basedOn w:val="a"/>
    <w:link w:val="ae"/>
    <w:unhideWhenUsed/>
    <w:rsid w:val="00A21158"/>
    <w:pPr>
      <w:spacing w:after="120"/>
    </w:pPr>
  </w:style>
  <w:style w:type="character" w:customStyle="1" w:styleId="ae">
    <w:name w:val="Основной текст Знак"/>
    <w:basedOn w:val="a0"/>
    <w:link w:val="ad"/>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21158"/>
    <w:rPr>
      <w:rFonts w:ascii="Times New Roman" w:eastAsia="Times New Roman" w:hAnsi="Times New Roman" w:cs="Times New Roman"/>
      <w:b/>
      <w:sz w:val="28"/>
      <w:szCs w:val="20"/>
      <w:lang w:eastAsia="ru-RU"/>
    </w:rPr>
  </w:style>
  <w:style w:type="paragraph" w:customStyle="1" w:styleId="ConsPlusTitle">
    <w:name w:val="ConsPlusTitle"/>
    <w:rsid w:val="00F26F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26F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rsid w:val="00F26FB2"/>
    <w:pPr>
      <w:tabs>
        <w:tab w:val="center" w:pos="4677"/>
        <w:tab w:val="right" w:pos="9355"/>
      </w:tabs>
    </w:pPr>
    <w:rPr>
      <w:rFonts w:ascii="Calibri" w:hAnsi="Calibri" w:cs="Calibri"/>
      <w:sz w:val="22"/>
      <w:szCs w:val="22"/>
      <w:lang w:eastAsia="ru-RU"/>
    </w:rPr>
  </w:style>
  <w:style w:type="character" w:customStyle="1" w:styleId="af0">
    <w:name w:val="Верхний колонтитул Знак"/>
    <w:basedOn w:val="a0"/>
    <w:link w:val="af"/>
    <w:rsid w:val="00F26FB2"/>
    <w:rPr>
      <w:rFonts w:ascii="Calibri" w:eastAsia="Times New Roman" w:hAnsi="Calibri" w:cs="Calibri"/>
      <w:lang w:eastAsia="ru-RU"/>
    </w:rPr>
  </w:style>
  <w:style w:type="paragraph" w:styleId="af1">
    <w:name w:val="footer"/>
    <w:basedOn w:val="a"/>
    <w:link w:val="af2"/>
    <w:rsid w:val="00F26FB2"/>
    <w:pPr>
      <w:tabs>
        <w:tab w:val="center" w:pos="4677"/>
        <w:tab w:val="right" w:pos="9355"/>
      </w:tabs>
    </w:pPr>
    <w:rPr>
      <w:rFonts w:ascii="Calibri" w:hAnsi="Calibri" w:cs="Calibri"/>
      <w:sz w:val="22"/>
      <w:szCs w:val="22"/>
      <w:lang w:eastAsia="ru-RU"/>
    </w:rPr>
  </w:style>
  <w:style w:type="character" w:customStyle="1" w:styleId="af2">
    <w:name w:val="Нижний колонтитул Знак"/>
    <w:basedOn w:val="a0"/>
    <w:link w:val="af1"/>
    <w:rsid w:val="00F26FB2"/>
    <w:rPr>
      <w:rFonts w:ascii="Calibri" w:eastAsia="Times New Roman" w:hAnsi="Calibri" w:cs="Calibri"/>
      <w:lang w:eastAsia="ru-RU"/>
    </w:rPr>
  </w:style>
  <w:style w:type="character" w:styleId="af3">
    <w:name w:val="page number"/>
    <w:basedOn w:val="a0"/>
    <w:rsid w:val="00F26FB2"/>
    <w:rPr>
      <w:rFonts w:cs="Times New Roman"/>
    </w:rPr>
  </w:style>
  <w:style w:type="paragraph" w:styleId="af4">
    <w:name w:val="No Spacing"/>
    <w:link w:val="af5"/>
    <w:uiPriority w:val="1"/>
    <w:qFormat/>
    <w:rsid w:val="00CD0373"/>
    <w:pPr>
      <w:spacing w:after="0" w:line="240" w:lineRule="auto"/>
    </w:pPr>
    <w:rPr>
      <w:rFonts w:ascii="Times New Roman" w:eastAsia="Times New Roman" w:hAnsi="Times New Roman" w:cs="Times New Roman"/>
      <w:sz w:val="28"/>
      <w:szCs w:val="20"/>
      <w:lang w:eastAsia="ar-SA"/>
    </w:rPr>
  </w:style>
  <w:style w:type="character" w:styleId="af6">
    <w:name w:val="Hyperlink"/>
    <w:uiPriority w:val="99"/>
    <w:rsid w:val="00BA6606"/>
    <w:rPr>
      <w:color w:val="0000FF"/>
      <w:u w:val="single"/>
    </w:rPr>
  </w:style>
  <w:style w:type="character" w:customStyle="1" w:styleId="WW8Num1z0">
    <w:name w:val="WW8Num1z0"/>
    <w:rsid w:val="00123C40"/>
    <w:rPr>
      <w:rFonts w:ascii="Times New Roman" w:hAnsi="Times New Roman"/>
      <w:b/>
      <w:i w:val="0"/>
      <w:sz w:val="28"/>
    </w:rPr>
  </w:style>
  <w:style w:type="paragraph" w:customStyle="1" w:styleId="ConsPlusCell">
    <w:name w:val="ConsPlusCell"/>
    <w:uiPriority w:val="99"/>
    <w:rsid w:val="00FF30B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44D67"/>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344D67"/>
  </w:style>
  <w:style w:type="table" w:customStyle="1" w:styleId="12">
    <w:name w:val="Сетка таблицы1"/>
    <w:basedOn w:val="a1"/>
    <w:next w:val="a8"/>
    <w:uiPriority w:val="59"/>
    <w:rsid w:val="00344D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нак Знак Знак1"/>
    <w:basedOn w:val="a"/>
    <w:rsid w:val="00060230"/>
    <w:pPr>
      <w:tabs>
        <w:tab w:val="num" w:pos="360"/>
      </w:tabs>
      <w:spacing w:after="160" w:line="240" w:lineRule="exact"/>
    </w:pPr>
    <w:rPr>
      <w:rFonts w:ascii="Verdana" w:hAnsi="Verdana" w:cs="Verdana"/>
      <w:sz w:val="20"/>
      <w:lang w:val="en-US" w:eastAsia="en-US"/>
    </w:rPr>
  </w:style>
  <w:style w:type="paragraph" w:customStyle="1" w:styleId="3">
    <w:name w:val="Обычный3"/>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заголовок 1"/>
    <w:basedOn w:val="a"/>
    <w:next w:val="a"/>
    <w:rsid w:val="00060230"/>
    <w:pPr>
      <w:keepNext/>
      <w:widowControl w:val="0"/>
      <w:jc w:val="right"/>
    </w:pPr>
    <w:rPr>
      <w:b/>
      <w:bCs/>
      <w:i/>
      <w:iCs/>
      <w:sz w:val="22"/>
      <w:szCs w:val="22"/>
      <w:lang w:eastAsia="ru-RU"/>
    </w:rPr>
  </w:style>
  <w:style w:type="paragraph" w:customStyle="1" w:styleId="2">
    <w:name w:val="Обычный2"/>
    <w:link w:val="20"/>
    <w:rsid w:val="00060230"/>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Обычный2 Знак"/>
    <w:link w:val="2"/>
    <w:rsid w:val="00060230"/>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0230"/>
    <w:pPr>
      <w:spacing w:before="100" w:beforeAutospacing="1" w:after="100" w:afterAutospacing="1"/>
    </w:pPr>
    <w:rPr>
      <w:rFonts w:ascii="Tahoma" w:hAnsi="Tahoma"/>
      <w:sz w:val="20"/>
      <w:lang w:val="en-US" w:eastAsia="en-US"/>
    </w:rPr>
  </w:style>
  <w:style w:type="paragraph" w:customStyle="1" w:styleId="16">
    <w:name w:val="Обычный1"/>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060230"/>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f7">
    <w:name w:val="annotation reference"/>
    <w:semiHidden/>
    <w:rsid w:val="00060230"/>
    <w:rPr>
      <w:sz w:val="16"/>
      <w:szCs w:val="16"/>
    </w:rPr>
  </w:style>
  <w:style w:type="paragraph" w:styleId="af8">
    <w:name w:val="annotation text"/>
    <w:basedOn w:val="a"/>
    <w:link w:val="af9"/>
    <w:semiHidden/>
    <w:rsid w:val="00060230"/>
    <w:rPr>
      <w:sz w:val="20"/>
      <w:lang w:eastAsia="ru-RU"/>
    </w:rPr>
  </w:style>
  <w:style w:type="character" w:customStyle="1" w:styleId="af9">
    <w:name w:val="Текст примечания Знак"/>
    <w:basedOn w:val="a0"/>
    <w:link w:val="af8"/>
    <w:semiHidden/>
    <w:rsid w:val="00060230"/>
    <w:rPr>
      <w:rFonts w:ascii="Times New Roman" w:eastAsia="Times New Roman" w:hAnsi="Times New Roman" w:cs="Times New Roman"/>
      <w:sz w:val="20"/>
      <w:szCs w:val="20"/>
      <w:lang w:eastAsia="ru-RU"/>
    </w:rPr>
  </w:style>
  <w:style w:type="paragraph" w:customStyle="1" w:styleId="afa">
    <w:name w:val="Текст док"/>
    <w:basedOn w:val="a"/>
    <w:autoRedefine/>
    <w:rsid w:val="00060230"/>
    <w:pPr>
      <w:ind w:firstLine="720"/>
      <w:jc w:val="both"/>
    </w:pPr>
    <w:rPr>
      <w:lang w:val="en-US" w:eastAsia="ru-RU"/>
    </w:rPr>
  </w:style>
  <w:style w:type="paragraph" w:styleId="afb">
    <w:name w:val="Document Map"/>
    <w:basedOn w:val="a"/>
    <w:link w:val="afc"/>
    <w:semiHidden/>
    <w:rsid w:val="00060230"/>
    <w:pPr>
      <w:widowControl w:val="0"/>
      <w:shd w:val="clear" w:color="auto" w:fill="000080"/>
      <w:autoSpaceDE w:val="0"/>
      <w:autoSpaceDN w:val="0"/>
      <w:adjustRightInd w:val="0"/>
    </w:pPr>
    <w:rPr>
      <w:rFonts w:ascii="Tahoma" w:hAnsi="Tahoma" w:cs="Tahoma"/>
      <w:sz w:val="20"/>
      <w:lang w:eastAsia="ru-RU"/>
    </w:rPr>
  </w:style>
  <w:style w:type="character" w:customStyle="1" w:styleId="afc">
    <w:name w:val="Схема документа Знак"/>
    <w:basedOn w:val="a0"/>
    <w:link w:val="afb"/>
    <w:semiHidden/>
    <w:rsid w:val="00060230"/>
    <w:rPr>
      <w:rFonts w:ascii="Tahoma" w:eastAsia="Times New Roman" w:hAnsi="Tahoma" w:cs="Tahoma"/>
      <w:sz w:val="20"/>
      <w:szCs w:val="20"/>
      <w:shd w:val="clear" w:color="auto" w:fill="000080"/>
      <w:lang w:eastAsia="ru-RU"/>
    </w:rPr>
  </w:style>
  <w:style w:type="paragraph" w:customStyle="1" w:styleId="ConsTitle">
    <w:name w:val="ConsTitle"/>
    <w:rsid w:val="00060230"/>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5">
    <w:name w:val="Без интервала Знак"/>
    <w:basedOn w:val="a0"/>
    <w:link w:val="af4"/>
    <w:uiPriority w:val="1"/>
    <w:rsid w:val="00D2404B"/>
    <w:rPr>
      <w:rFonts w:ascii="Times New Roman" w:eastAsia="Times New Roman" w:hAnsi="Times New Roman" w:cs="Times New Roman"/>
      <w:sz w:val="28"/>
      <w:szCs w:val="20"/>
      <w:lang w:eastAsia="ar-SA"/>
    </w:rPr>
  </w:style>
  <w:style w:type="character" w:customStyle="1" w:styleId="afd">
    <w:name w:val="Гипертекстовая ссылка"/>
    <w:basedOn w:val="a0"/>
    <w:uiPriority w:val="99"/>
    <w:rsid w:val="00D2404B"/>
    <w:rPr>
      <w:rFonts w:cs="Times New Roman"/>
      <w:color w:val="106BBE"/>
    </w:rPr>
  </w:style>
  <w:style w:type="character" w:customStyle="1" w:styleId="21">
    <w:name w:val="Основной текст (2)_"/>
    <w:basedOn w:val="a0"/>
    <w:link w:val="22"/>
    <w:rsid w:val="00182EB2"/>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182E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82EB2"/>
    <w:pPr>
      <w:shd w:val="clear" w:color="auto" w:fill="FFFFFF"/>
      <w:spacing w:after="360" w:line="0" w:lineRule="atLeast"/>
    </w:pPr>
    <w:rPr>
      <w:szCs w:val="28"/>
      <w:lang w:eastAsia="en-US"/>
    </w:rPr>
  </w:style>
  <w:style w:type="paragraph" w:customStyle="1" w:styleId="24">
    <w:name w:val="Заголовок №2"/>
    <w:basedOn w:val="a"/>
    <w:link w:val="23"/>
    <w:rsid w:val="00182EB2"/>
    <w:pPr>
      <w:shd w:val="clear" w:color="auto" w:fill="FFFFFF"/>
      <w:spacing w:line="336" w:lineRule="exact"/>
      <w:jc w:val="center"/>
      <w:outlineLvl w:val="1"/>
    </w:pPr>
    <w:rPr>
      <w:szCs w:val="28"/>
      <w:lang w:eastAsia="en-US"/>
    </w:rPr>
  </w:style>
  <w:style w:type="character" w:customStyle="1" w:styleId="afe">
    <w:name w:val="Сноска_"/>
    <w:basedOn w:val="a0"/>
    <w:link w:val="aff"/>
    <w:rsid w:val="00785390"/>
    <w:rPr>
      <w:rFonts w:ascii="Times New Roman" w:eastAsia="Times New Roman" w:hAnsi="Times New Roman" w:cs="Times New Roman"/>
      <w:sz w:val="23"/>
      <w:szCs w:val="23"/>
      <w:shd w:val="clear" w:color="auto" w:fill="FFFFFF"/>
    </w:rPr>
  </w:style>
  <w:style w:type="character" w:customStyle="1" w:styleId="25">
    <w:name w:val="Сноска (2)_"/>
    <w:basedOn w:val="a0"/>
    <w:link w:val="26"/>
    <w:rsid w:val="00785390"/>
    <w:rPr>
      <w:rFonts w:ascii="Times New Roman" w:eastAsia="Times New Roman" w:hAnsi="Times New Roman" w:cs="Times New Roman"/>
      <w:sz w:val="20"/>
      <w:szCs w:val="20"/>
      <w:shd w:val="clear" w:color="auto" w:fill="FFFFFF"/>
    </w:rPr>
  </w:style>
  <w:style w:type="character" w:customStyle="1" w:styleId="27">
    <w:name w:val="Заголовок №2 + Не полужирный"/>
    <w:basedOn w:val="23"/>
    <w:rsid w:val="00785390"/>
    <w:rPr>
      <w:rFonts w:ascii="Times New Roman" w:eastAsia="Times New Roman" w:hAnsi="Times New Roman" w:cs="Times New Roman"/>
      <w:b/>
      <w:bCs/>
      <w:i w:val="0"/>
      <w:iCs w:val="0"/>
      <w:smallCaps w:val="0"/>
      <w:strike w:val="0"/>
      <w:spacing w:val="0"/>
      <w:sz w:val="28"/>
      <w:szCs w:val="28"/>
      <w:shd w:val="clear" w:color="auto" w:fill="FFFFFF"/>
    </w:rPr>
  </w:style>
  <w:style w:type="paragraph" w:customStyle="1" w:styleId="aff">
    <w:name w:val="Сноска"/>
    <w:basedOn w:val="a"/>
    <w:link w:val="afe"/>
    <w:rsid w:val="00785390"/>
    <w:pPr>
      <w:shd w:val="clear" w:color="auto" w:fill="FFFFFF"/>
      <w:spacing w:line="274" w:lineRule="exact"/>
    </w:pPr>
    <w:rPr>
      <w:sz w:val="23"/>
      <w:szCs w:val="23"/>
      <w:lang w:eastAsia="en-US"/>
    </w:rPr>
  </w:style>
  <w:style w:type="paragraph" w:customStyle="1" w:styleId="26">
    <w:name w:val="Сноска (2)"/>
    <w:basedOn w:val="a"/>
    <w:link w:val="25"/>
    <w:rsid w:val="00785390"/>
    <w:pPr>
      <w:shd w:val="clear" w:color="auto" w:fill="FFFFFF"/>
      <w:spacing w:line="0" w:lineRule="atLeast"/>
    </w:pPr>
    <w:rPr>
      <w:sz w:val="20"/>
      <w:lang w:eastAsia="en-US"/>
    </w:rPr>
  </w:style>
  <w:style w:type="paragraph" w:styleId="aff0">
    <w:name w:val="footnote text"/>
    <w:basedOn w:val="a"/>
    <w:link w:val="aff1"/>
    <w:uiPriority w:val="99"/>
    <w:semiHidden/>
    <w:unhideWhenUsed/>
    <w:rsid w:val="00785390"/>
    <w:rPr>
      <w:rFonts w:ascii="Arial Unicode MS" w:eastAsia="Arial Unicode MS" w:hAnsi="Arial Unicode MS" w:cs="Arial Unicode MS"/>
      <w:color w:val="000000"/>
      <w:sz w:val="20"/>
      <w:lang w:eastAsia="ru-RU"/>
    </w:rPr>
  </w:style>
  <w:style w:type="character" w:customStyle="1" w:styleId="aff1">
    <w:name w:val="Текст сноски Знак"/>
    <w:basedOn w:val="a0"/>
    <w:link w:val="aff0"/>
    <w:uiPriority w:val="99"/>
    <w:semiHidden/>
    <w:rsid w:val="00785390"/>
    <w:rPr>
      <w:rFonts w:ascii="Arial Unicode MS" w:eastAsia="Arial Unicode MS" w:hAnsi="Arial Unicode MS" w:cs="Arial Unicode MS"/>
      <w:color w:val="000000"/>
      <w:sz w:val="20"/>
      <w:szCs w:val="20"/>
      <w:lang w:eastAsia="ru-RU"/>
    </w:rPr>
  </w:style>
  <w:style w:type="character" w:styleId="aff2">
    <w:name w:val="footnote reference"/>
    <w:basedOn w:val="a0"/>
    <w:uiPriority w:val="99"/>
    <w:semiHidden/>
    <w:unhideWhenUsed/>
    <w:rsid w:val="00785390"/>
    <w:rPr>
      <w:vertAlign w:val="superscript"/>
    </w:rPr>
  </w:style>
  <w:style w:type="paragraph" w:styleId="aff3">
    <w:name w:val="Normal (Web)"/>
    <w:basedOn w:val="a"/>
    <w:uiPriority w:val="99"/>
    <w:semiHidden/>
    <w:unhideWhenUsed/>
    <w:rsid w:val="000E35C0"/>
    <w:pPr>
      <w:spacing w:before="100" w:beforeAutospacing="1" w:after="100" w:afterAutospacing="1"/>
    </w:pPr>
    <w:rPr>
      <w:sz w:val="24"/>
      <w:szCs w:val="24"/>
      <w:lang w:eastAsia="ru-RU"/>
    </w:rPr>
  </w:style>
  <w:style w:type="character" w:customStyle="1" w:styleId="8">
    <w:name w:val="Основной текст (8)_"/>
    <w:link w:val="80"/>
    <w:locked/>
    <w:rsid w:val="000E35C0"/>
    <w:rPr>
      <w:b/>
      <w:bCs/>
      <w:sz w:val="28"/>
      <w:szCs w:val="28"/>
      <w:shd w:val="clear" w:color="auto" w:fill="FFFFFF"/>
    </w:rPr>
  </w:style>
  <w:style w:type="paragraph" w:customStyle="1" w:styleId="80">
    <w:name w:val="Основной текст (8)"/>
    <w:basedOn w:val="a"/>
    <w:link w:val="8"/>
    <w:rsid w:val="000E35C0"/>
    <w:pPr>
      <w:widowControl w:val="0"/>
      <w:shd w:val="clear" w:color="auto" w:fill="FFFFFF"/>
      <w:spacing w:after="480" w:line="324" w:lineRule="exact"/>
      <w:jc w:val="center"/>
    </w:pPr>
    <w:rPr>
      <w:rFonts w:asciiTheme="minorHAnsi" w:eastAsiaTheme="minorHAnsi" w:hAnsiTheme="minorHAnsi" w:cstheme="minorBidi"/>
      <w:b/>
      <w:bCs/>
      <w:szCs w:val="28"/>
      <w:lang w:eastAsia="en-US"/>
    </w:rPr>
  </w:style>
  <w:style w:type="character" w:styleId="aff4">
    <w:name w:val="Strong"/>
    <w:basedOn w:val="a0"/>
    <w:uiPriority w:val="22"/>
    <w:qFormat/>
    <w:rsid w:val="000C0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7C"/>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3C2E7C"/>
    <w:pPr>
      <w:keepNext/>
      <w:keepLines/>
      <w:spacing w:before="960" w:after="120"/>
      <w:jc w:val="center"/>
    </w:pPr>
    <w:rPr>
      <w:b/>
      <w:sz w:val="32"/>
    </w:rPr>
  </w:style>
  <w:style w:type="paragraph" w:customStyle="1" w:styleId="a4">
    <w:name w:val="Содержимое таблицы"/>
    <w:basedOn w:val="a"/>
    <w:qFormat/>
    <w:rsid w:val="003C2E7C"/>
    <w:pPr>
      <w:suppressLineNumbers/>
    </w:pPr>
  </w:style>
  <w:style w:type="paragraph" w:styleId="a5">
    <w:name w:val="Body Text Indent"/>
    <w:basedOn w:val="a"/>
    <w:link w:val="a6"/>
    <w:rsid w:val="003C2E7C"/>
    <w:pPr>
      <w:autoSpaceDE w:val="0"/>
      <w:autoSpaceDN w:val="0"/>
      <w:ind w:firstLine="720"/>
      <w:jc w:val="both"/>
    </w:pPr>
    <w:rPr>
      <w:szCs w:val="28"/>
      <w:lang w:val="x-none" w:eastAsia="x-none"/>
    </w:rPr>
  </w:style>
  <w:style w:type="character" w:customStyle="1" w:styleId="a6">
    <w:name w:val="Основной текст с отступом Знак"/>
    <w:basedOn w:val="a0"/>
    <w:link w:val="a5"/>
    <w:rsid w:val="003C2E7C"/>
    <w:rPr>
      <w:rFonts w:ascii="Times New Roman" w:eastAsia="Times New Roman" w:hAnsi="Times New Roman" w:cs="Times New Roman"/>
      <w:sz w:val="28"/>
      <w:szCs w:val="28"/>
      <w:lang w:val="x-none" w:eastAsia="x-none"/>
    </w:rPr>
  </w:style>
  <w:style w:type="paragraph" w:styleId="a7">
    <w:name w:val="List Paragraph"/>
    <w:basedOn w:val="a"/>
    <w:uiPriority w:val="34"/>
    <w:qFormat/>
    <w:rsid w:val="003C2E7C"/>
    <w:pPr>
      <w:ind w:left="720"/>
      <w:contextualSpacing/>
    </w:pPr>
  </w:style>
  <w:style w:type="table" w:styleId="a8">
    <w:name w:val="Table Grid"/>
    <w:basedOn w:val="a1"/>
    <w:rsid w:val="0079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7429"/>
    <w:rPr>
      <w:rFonts w:ascii="Tahoma" w:hAnsi="Tahoma" w:cs="Tahoma"/>
      <w:sz w:val="16"/>
      <w:szCs w:val="16"/>
    </w:rPr>
  </w:style>
  <w:style w:type="character" w:customStyle="1" w:styleId="aa">
    <w:name w:val="Текст выноски Знак"/>
    <w:basedOn w:val="a0"/>
    <w:link w:val="a9"/>
    <w:uiPriority w:val="99"/>
    <w:semiHidden/>
    <w:rsid w:val="00C17429"/>
    <w:rPr>
      <w:rFonts w:ascii="Tahoma" w:eastAsia="Times New Roman" w:hAnsi="Tahoma" w:cs="Tahoma"/>
      <w:sz w:val="16"/>
      <w:szCs w:val="16"/>
      <w:lang w:eastAsia="ar-SA"/>
    </w:rPr>
  </w:style>
  <w:style w:type="paragraph" w:styleId="ab">
    <w:name w:val="Title"/>
    <w:basedOn w:val="a"/>
    <w:link w:val="ac"/>
    <w:qFormat/>
    <w:rsid w:val="009A770F"/>
    <w:pPr>
      <w:jc w:val="center"/>
    </w:pPr>
    <w:rPr>
      <w:b/>
      <w:bCs/>
      <w:sz w:val="40"/>
      <w:szCs w:val="24"/>
      <w:lang w:eastAsia="ru-RU"/>
    </w:rPr>
  </w:style>
  <w:style w:type="character" w:customStyle="1" w:styleId="ac">
    <w:name w:val="Название Знак"/>
    <w:basedOn w:val="a0"/>
    <w:link w:val="ab"/>
    <w:rsid w:val="009A770F"/>
    <w:rPr>
      <w:rFonts w:ascii="Times New Roman" w:eastAsia="Times New Roman" w:hAnsi="Times New Roman" w:cs="Times New Roman"/>
      <w:b/>
      <w:bCs/>
      <w:sz w:val="40"/>
      <w:szCs w:val="24"/>
      <w:lang w:eastAsia="ru-RU"/>
    </w:rPr>
  </w:style>
  <w:style w:type="paragraph" w:customStyle="1" w:styleId="ConsPlusNonformat">
    <w:name w:val="ConsPlusNonformat"/>
    <w:uiPriority w:val="99"/>
    <w:rsid w:val="009A770F"/>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Body Text"/>
    <w:basedOn w:val="a"/>
    <w:link w:val="ae"/>
    <w:unhideWhenUsed/>
    <w:rsid w:val="00A21158"/>
    <w:pPr>
      <w:spacing w:after="120"/>
    </w:pPr>
  </w:style>
  <w:style w:type="character" w:customStyle="1" w:styleId="ae">
    <w:name w:val="Основной текст Знак"/>
    <w:basedOn w:val="a0"/>
    <w:link w:val="ad"/>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21158"/>
    <w:rPr>
      <w:rFonts w:ascii="Times New Roman" w:eastAsia="Times New Roman" w:hAnsi="Times New Roman" w:cs="Times New Roman"/>
      <w:b/>
      <w:sz w:val="28"/>
      <w:szCs w:val="20"/>
      <w:lang w:eastAsia="ru-RU"/>
    </w:rPr>
  </w:style>
  <w:style w:type="paragraph" w:customStyle="1" w:styleId="ConsPlusTitle">
    <w:name w:val="ConsPlusTitle"/>
    <w:rsid w:val="00F26F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26F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rsid w:val="00F26FB2"/>
    <w:pPr>
      <w:tabs>
        <w:tab w:val="center" w:pos="4677"/>
        <w:tab w:val="right" w:pos="9355"/>
      </w:tabs>
    </w:pPr>
    <w:rPr>
      <w:rFonts w:ascii="Calibri" w:hAnsi="Calibri" w:cs="Calibri"/>
      <w:sz w:val="22"/>
      <w:szCs w:val="22"/>
      <w:lang w:eastAsia="ru-RU"/>
    </w:rPr>
  </w:style>
  <w:style w:type="character" w:customStyle="1" w:styleId="af0">
    <w:name w:val="Верхний колонтитул Знак"/>
    <w:basedOn w:val="a0"/>
    <w:link w:val="af"/>
    <w:rsid w:val="00F26FB2"/>
    <w:rPr>
      <w:rFonts w:ascii="Calibri" w:eastAsia="Times New Roman" w:hAnsi="Calibri" w:cs="Calibri"/>
      <w:lang w:eastAsia="ru-RU"/>
    </w:rPr>
  </w:style>
  <w:style w:type="paragraph" w:styleId="af1">
    <w:name w:val="footer"/>
    <w:basedOn w:val="a"/>
    <w:link w:val="af2"/>
    <w:rsid w:val="00F26FB2"/>
    <w:pPr>
      <w:tabs>
        <w:tab w:val="center" w:pos="4677"/>
        <w:tab w:val="right" w:pos="9355"/>
      </w:tabs>
    </w:pPr>
    <w:rPr>
      <w:rFonts w:ascii="Calibri" w:hAnsi="Calibri" w:cs="Calibri"/>
      <w:sz w:val="22"/>
      <w:szCs w:val="22"/>
      <w:lang w:eastAsia="ru-RU"/>
    </w:rPr>
  </w:style>
  <w:style w:type="character" w:customStyle="1" w:styleId="af2">
    <w:name w:val="Нижний колонтитул Знак"/>
    <w:basedOn w:val="a0"/>
    <w:link w:val="af1"/>
    <w:rsid w:val="00F26FB2"/>
    <w:rPr>
      <w:rFonts w:ascii="Calibri" w:eastAsia="Times New Roman" w:hAnsi="Calibri" w:cs="Calibri"/>
      <w:lang w:eastAsia="ru-RU"/>
    </w:rPr>
  </w:style>
  <w:style w:type="character" w:styleId="af3">
    <w:name w:val="page number"/>
    <w:basedOn w:val="a0"/>
    <w:rsid w:val="00F26FB2"/>
    <w:rPr>
      <w:rFonts w:cs="Times New Roman"/>
    </w:rPr>
  </w:style>
  <w:style w:type="paragraph" w:styleId="af4">
    <w:name w:val="No Spacing"/>
    <w:link w:val="af5"/>
    <w:uiPriority w:val="1"/>
    <w:qFormat/>
    <w:rsid w:val="00CD0373"/>
    <w:pPr>
      <w:spacing w:after="0" w:line="240" w:lineRule="auto"/>
    </w:pPr>
    <w:rPr>
      <w:rFonts w:ascii="Times New Roman" w:eastAsia="Times New Roman" w:hAnsi="Times New Roman" w:cs="Times New Roman"/>
      <w:sz w:val="28"/>
      <w:szCs w:val="20"/>
      <w:lang w:eastAsia="ar-SA"/>
    </w:rPr>
  </w:style>
  <w:style w:type="character" w:styleId="af6">
    <w:name w:val="Hyperlink"/>
    <w:uiPriority w:val="99"/>
    <w:rsid w:val="00BA6606"/>
    <w:rPr>
      <w:color w:val="0000FF"/>
      <w:u w:val="single"/>
    </w:rPr>
  </w:style>
  <w:style w:type="character" w:customStyle="1" w:styleId="WW8Num1z0">
    <w:name w:val="WW8Num1z0"/>
    <w:rsid w:val="00123C40"/>
    <w:rPr>
      <w:rFonts w:ascii="Times New Roman" w:hAnsi="Times New Roman"/>
      <w:b/>
      <w:i w:val="0"/>
      <w:sz w:val="28"/>
    </w:rPr>
  </w:style>
  <w:style w:type="paragraph" w:customStyle="1" w:styleId="ConsPlusCell">
    <w:name w:val="ConsPlusCell"/>
    <w:uiPriority w:val="99"/>
    <w:rsid w:val="00FF30B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44D67"/>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344D67"/>
  </w:style>
  <w:style w:type="table" w:customStyle="1" w:styleId="12">
    <w:name w:val="Сетка таблицы1"/>
    <w:basedOn w:val="a1"/>
    <w:next w:val="a8"/>
    <w:uiPriority w:val="59"/>
    <w:rsid w:val="00344D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нак Знак Знак1"/>
    <w:basedOn w:val="a"/>
    <w:rsid w:val="00060230"/>
    <w:pPr>
      <w:tabs>
        <w:tab w:val="num" w:pos="360"/>
      </w:tabs>
      <w:spacing w:after="160" w:line="240" w:lineRule="exact"/>
    </w:pPr>
    <w:rPr>
      <w:rFonts w:ascii="Verdana" w:hAnsi="Verdana" w:cs="Verdana"/>
      <w:sz w:val="20"/>
      <w:lang w:val="en-US" w:eastAsia="en-US"/>
    </w:rPr>
  </w:style>
  <w:style w:type="paragraph" w:customStyle="1" w:styleId="3">
    <w:name w:val="Обычный3"/>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заголовок 1"/>
    <w:basedOn w:val="a"/>
    <w:next w:val="a"/>
    <w:rsid w:val="00060230"/>
    <w:pPr>
      <w:keepNext/>
      <w:widowControl w:val="0"/>
      <w:jc w:val="right"/>
    </w:pPr>
    <w:rPr>
      <w:b/>
      <w:bCs/>
      <w:i/>
      <w:iCs/>
      <w:sz w:val="22"/>
      <w:szCs w:val="22"/>
      <w:lang w:eastAsia="ru-RU"/>
    </w:rPr>
  </w:style>
  <w:style w:type="paragraph" w:customStyle="1" w:styleId="2">
    <w:name w:val="Обычный2"/>
    <w:link w:val="20"/>
    <w:rsid w:val="00060230"/>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Обычный2 Знак"/>
    <w:link w:val="2"/>
    <w:rsid w:val="00060230"/>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0230"/>
    <w:pPr>
      <w:spacing w:before="100" w:beforeAutospacing="1" w:after="100" w:afterAutospacing="1"/>
    </w:pPr>
    <w:rPr>
      <w:rFonts w:ascii="Tahoma" w:hAnsi="Tahoma"/>
      <w:sz w:val="20"/>
      <w:lang w:val="en-US" w:eastAsia="en-US"/>
    </w:rPr>
  </w:style>
  <w:style w:type="paragraph" w:customStyle="1" w:styleId="16">
    <w:name w:val="Обычный1"/>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060230"/>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f7">
    <w:name w:val="annotation reference"/>
    <w:semiHidden/>
    <w:rsid w:val="00060230"/>
    <w:rPr>
      <w:sz w:val="16"/>
      <w:szCs w:val="16"/>
    </w:rPr>
  </w:style>
  <w:style w:type="paragraph" w:styleId="af8">
    <w:name w:val="annotation text"/>
    <w:basedOn w:val="a"/>
    <w:link w:val="af9"/>
    <w:semiHidden/>
    <w:rsid w:val="00060230"/>
    <w:rPr>
      <w:sz w:val="20"/>
      <w:lang w:eastAsia="ru-RU"/>
    </w:rPr>
  </w:style>
  <w:style w:type="character" w:customStyle="1" w:styleId="af9">
    <w:name w:val="Текст примечания Знак"/>
    <w:basedOn w:val="a0"/>
    <w:link w:val="af8"/>
    <w:semiHidden/>
    <w:rsid w:val="00060230"/>
    <w:rPr>
      <w:rFonts w:ascii="Times New Roman" w:eastAsia="Times New Roman" w:hAnsi="Times New Roman" w:cs="Times New Roman"/>
      <w:sz w:val="20"/>
      <w:szCs w:val="20"/>
      <w:lang w:eastAsia="ru-RU"/>
    </w:rPr>
  </w:style>
  <w:style w:type="paragraph" w:customStyle="1" w:styleId="afa">
    <w:name w:val="Текст док"/>
    <w:basedOn w:val="a"/>
    <w:autoRedefine/>
    <w:rsid w:val="00060230"/>
    <w:pPr>
      <w:ind w:firstLine="720"/>
      <w:jc w:val="both"/>
    </w:pPr>
    <w:rPr>
      <w:lang w:val="en-US" w:eastAsia="ru-RU"/>
    </w:rPr>
  </w:style>
  <w:style w:type="paragraph" w:styleId="afb">
    <w:name w:val="Document Map"/>
    <w:basedOn w:val="a"/>
    <w:link w:val="afc"/>
    <w:semiHidden/>
    <w:rsid w:val="00060230"/>
    <w:pPr>
      <w:widowControl w:val="0"/>
      <w:shd w:val="clear" w:color="auto" w:fill="000080"/>
      <w:autoSpaceDE w:val="0"/>
      <w:autoSpaceDN w:val="0"/>
      <w:adjustRightInd w:val="0"/>
    </w:pPr>
    <w:rPr>
      <w:rFonts w:ascii="Tahoma" w:hAnsi="Tahoma" w:cs="Tahoma"/>
      <w:sz w:val="20"/>
      <w:lang w:eastAsia="ru-RU"/>
    </w:rPr>
  </w:style>
  <w:style w:type="character" w:customStyle="1" w:styleId="afc">
    <w:name w:val="Схема документа Знак"/>
    <w:basedOn w:val="a0"/>
    <w:link w:val="afb"/>
    <w:semiHidden/>
    <w:rsid w:val="00060230"/>
    <w:rPr>
      <w:rFonts w:ascii="Tahoma" w:eastAsia="Times New Roman" w:hAnsi="Tahoma" w:cs="Tahoma"/>
      <w:sz w:val="20"/>
      <w:szCs w:val="20"/>
      <w:shd w:val="clear" w:color="auto" w:fill="000080"/>
      <w:lang w:eastAsia="ru-RU"/>
    </w:rPr>
  </w:style>
  <w:style w:type="paragraph" w:customStyle="1" w:styleId="ConsTitle">
    <w:name w:val="ConsTitle"/>
    <w:rsid w:val="00060230"/>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5">
    <w:name w:val="Без интервала Знак"/>
    <w:basedOn w:val="a0"/>
    <w:link w:val="af4"/>
    <w:uiPriority w:val="1"/>
    <w:rsid w:val="00D2404B"/>
    <w:rPr>
      <w:rFonts w:ascii="Times New Roman" w:eastAsia="Times New Roman" w:hAnsi="Times New Roman" w:cs="Times New Roman"/>
      <w:sz w:val="28"/>
      <w:szCs w:val="20"/>
      <w:lang w:eastAsia="ar-SA"/>
    </w:rPr>
  </w:style>
  <w:style w:type="character" w:customStyle="1" w:styleId="afd">
    <w:name w:val="Гипертекстовая ссылка"/>
    <w:basedOn w:val="a0"/>
    <w:uiPriority w:val="99"/>
    <w:rsid w:val="00D2404B"/>
    <w:rPr>
      <w:rFonts w:cs="Times New Roman"/>
      <w:color w:val="106BBE"/>
    </w:rPr>
  </w:style>
  <w:style w:type="character" w:customStyle="1" w:styleId="21">
    <w:name w:val="Основной текст (2)_"/>
    <w:basedOn w:val="a0"/>
    <w:link w:val="22"/>
    <w:rsid w:val="00182EB2"/>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182E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82EB2"/>
    <w:pPr>
      <w:shd w:val="clear" w:color="auto" w:fill="FFFFFF"/>
      <w:spacing w:after="360" w:line="0" w:lineRule="atLeast"/>
    </w:pPr>
    <w:rPr>
      <w:szCs w:val="28"/>
      <w:lang w:eastAsia="en-US"/>
    </w:rPr>
  </w:style>
  <w:style w:type="paragraph" w:customStyle="1" w:styleId="24">
    <w:name w:val="Заголовок №2"/>
    <w:basedOn w:val="a"/>
    <w:link w:val="23"/>
    <w:rsid w:val="00182EB2"/>
    <w:pPr>
      <w:shd w:val="clear" w:color="auto" w:fill="FFFFFF"/>
      <w:spacing w:line="336" w:lineRule="exact"/>
      <w:jc w:val="center"/>
      <w:outlineLvl w:val="1"/>
    </w:pPr>
    <w:rPr>
      <w:szCs w:val="28"/>
      <w:lang w:eastAsia="en-US"/>
    </w:rPr>
  </w:style>
  <w:style w:type="character" w:customStyle="1" w:styleId="afe">
    <w:name w:val="Сноска_"/>
    <w:basedOn w:val="a0"/>
    <w:link w:val="aff"/>
    <w:rsid w:val="00785390"/>
    <w:rPr>
      <w:rFonts w:ascii="Times New Roman" w:eastAsia="Times New Roman" w:hAnsi="Times New Roman" w:cs="Times New Roman"/>
      <w:sz w:val="23"/>
      <w:szCs w:val="23"/>
      <w:shd w:val="clear" w:color="auto" w:fill="FFFFFF"/>
    </w:rPr>
  </w:style>
  <w:style w:type="character" w:customStyle="1" w:styleId="25">
    <w:name w:val="Сноска (2)_"/>
    <w:basedOn w:val="a0"/>
    <w:link w:val="26"/>
    <w:rsid w:val="00785390"/>
    <w:rPr>
      <w:rFonts w:ascii="Times New Roman" w:eastAsia="Times New Roman" w:hAnsi="Times New Roman" w:cs="Times New Roman"/>
      <w:sz w:val="20"/>
      <w:szCs w:val="20"/>
      <w:shd w:val="clear" w:color="auto" w:fill="FFFFFF"/>
    </w:rPr>
  </w:style>
  <w:style w:type="character" w:customStyle="1" w:styleId="27">
    <w:name w:val="Заголовок №2 + Не полужирный"/>
    <w:basedOn w:val="23"/>
    <w:rsid w:val="00785390"/>
    <w:rPr>
      <w:rFonts w:ascii="Times New Roman" w:eastAsia="Times New Roman" w:hAnsi="Times New Roman" w:cs="Times New Roman"/>
      <w:b/>
      <w:bCs/>
      <w:i w:val="0"/>
      <w:iCs w:val="0"/>
      <w:smallCaps w:val="0"/>
      <w:strike w:val="0"/>
      <w:spacing w:val="0"/>
      <w:sz w:val="28"/>
      <w:szCs w:val="28"/>
      <w:shd w:val="clear" w:color="auto" w:fill="FFFFFF"/>
    </w:rPr>
  </w:style>
  <w:style w:type="paragraph" w:customStyle="1" w:styleId="aff">
    <w:name w:val="Сноска"/>
    <w:basedOn w:val="a"/>
    <w:link w:val="afe"/>
    <w:rsid w:val="00785390"/>
    <w:pPr>
      <w:shd w:val="clear" w:color="auto" w:fill="FFFFFF"/>
      <w:spacing w:line="274" w:lineRule="exact"/>
    </w:pPr>
    <w:rPr>
      <w:sz w:val="23"/>
      <w:szCs w:val="23"/>
      <w:lang w:eastAsia="en-US"/>
    </w:rPr>
  </w:style>
  <w:style w:type="paragraph" w:customStyle="1" w:styleId="26">
    <w:name w:val="Сноска (2)"/>
    <w:basedOn w:val="a"/>
    <w:link w:val="25"/>
    <w:rsid w:val="00785390"/>
    <w:pPr>
      <w:shd w:val="clear" w:color="auto" w:fill="FFFFFF"/>
      <w:spacing w:line="0" w:lineRule="atLeast"/>
    </w:pPr>
    <w:rPr>
      <w:sz w:val="20"/>
      <w:lang w:eastAsia="en-US"/>
    </w:rPr>
  </w:style>
  <w:style w:type="paragraph" w:styleId="aff0">
    <w:name w:val="footnote text"/>
    <w:basedOn w:val="a"/>
    <w:link w:val="aff1"/>
    <w:uiPriority w:val="99"/>
    <w:semiHidden/>
    <w:unhideWhenUsed/>
    <w:rsid w:val="00785390"/>
    <w:rPr>
      <w:rFonts w:ascii="Arial Unicode MS" w:eastAsia="Arial Unicode MS" w:hAnsi="Arial Unicode MS" w:cs="Arial Unicode MS"/>
      <w:color w:val="000000"/>
      <w:sz w:val="20"/>
      <w:lang w:eastAsia="ru-RU"/>
    </w:rPr>
  </w:style>
  <w:style w:type="character" w:customStyle="1" w:styleId="aff1">
    <w:name w:val="Текст сноски Знак"/>
    <w:basedOn w:val="a0"/>
    <w:link w:val="aff0"/>
    <w:uiPriority w:val="99"/>
    <w:semiHidden/>
    <w:rsid w:val="00785390"/>
    <w:rPr>
      <w:rFonts w:ascii="Arial Unicode MS" w:eastAsia="Arial Unicode MS" w:hAnsi="Arial Unicode MS" w:cs="Arial Unicode MS"/>
      <w:color w:val="000000"/>
      <w:sz w:val="20"/>
      <w:szCs w:val="20"/>
      <w:lang w:eastAsia="ru-RU"/>
    </w:rPr>
  </w:style>
  <w:style w:type="character" w:styleId="aff2">
    <w:name w:val="footnote reference"/>
    <w:basedOn w:val="a0"/>
    <w:uiPriority w:val="99"/>
    <w:semiHidden/>
    <w:unhideWhenUsed/>
    <w:rsid w:val="00785390"/>
    <w:rPr>
      <w:vertAlign w:val="superscript"/>
    </w:rPr>
  </w:style>
  <w:style w:type="paragraph" w:styleId="aff3">
    <w:name w:val="Normal (Web)"/>
    <w:basedOn w:val="a"/>
    <w:uiPriority w:val="99"/>
    <w:semiHidden/>
    <w:unhideWhenUsed/>
    <w:rsid w:val="000E35C0"/>
    <w:pPr>
      <w:spacing w:before="100" w:beforeAutospacing="1" w:after="100" w:afterAutospacing="1"/>
    </w:pPr>
    <w:rPr>
      <w:sz w:val="24"/>
      <w:szCs w:val="24"/>
      <w:lang w:eastAsia="ru-RU"/>
    </w:rPr>
  </w:style>
  <w:style w:type="character" w:customStyle="1" w:styleId="8">
    <w:name w:val="Основной текст (8)_"/>
    <w:link w:val="80"/>
    <w:locked/>
    <w:rsid w:val="000E35C0"/>
    <w:rPr>
      <w:b/>
      <w:bCs/>
      <w:sz w:val="28"/>
      <w:szCs w:val="28"/>
      <w:shd w:val="clear" w:color="auto" w:fill="FFFFFF"/>
    </w:rPr>
  </w:style>
  <w:style w:type="paragraph" w:customStyle="1" w:styleId="80">
    <w:name w:val="Основной текст (8)"/>
    <w:basedOn w:val="a"/>
    <w:link w:val="8"/>
    <w:rsid w:val="000E35C0"/>
    <w:pPr>
      <w:widowControl w:val="0"/>
      <w:shd w:val="clear" w:color="auto" w:fill="FFFFFF"/>
      <w:spacing w:after="480" w:line="324" w:lineRule="exact"/>
      <w:jc w:val="center"/>
    </w:pPr>
    <w:rPr>
      <w:rFonts w:asciiTheme="minorHAnsi" w:eastAsiaTheme="minorHAnsi" w:hAnsiTheme="minorHAnsi" w:cstheme="minorBidi"/>
      <w:b/>
      <w:bCs/>
      <w:szCs w:val="28"/>
      <w:lang w:eastAsia="en-US"/>
    </w:rPr>
  </w:style>
  <w:style w:type="character" w:styleId="aff4">
    <w:name w:val="Strong"/>
    <w:basedOn w:val="a0"/>
    <w:uiPriority w:val="22"/>
    <w:qFormat/>
    <w:rsid w:val="000C0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4632">
      <w:bodyDiv w:val="1"/>
      <w:marLeft w:val="0"/>
      <w:marRight w:val="0"/>
      <w:marTop w:val="0"/>
      <w:marBottom w:val="0"/>
      <w:divBdr>
        <w:top w:val="none" w:sz="0" w:space="0" w:color="auto"/>
        <w:left w:val="none" w:sz="0" w:space="0" w:color="auto"/>
        <w:bottom w:val="none" w:sz="0" w:space="0" w:color="auto"/>
        <w:right w:val="none" w:sz="0" w:space="0" w:color="auto"/>
      </w:divBdr>
    </w:div>
    <w:div w:id="1310743041">
      <w:bodyDiv w:val="1"/>
      <w:marLeft w:val="0"/>
      <w:marRight w:val="0"/>
      <w:marTop w:val="0"/>
      <w:marBottom w:val="0"/>
      <w:divBdr>
        <w:top w:val="none" w:sz="0" w:space="0" w:color="auto"/>
        <w:left w:val="none" w:sz="0" w:space="0" w:color="auto"/>
        <w:bottom w:val="none" w:sz="0" w:space="0" w:color="auto"/>
        <w:right w:val="none" w:sz="0" w:space="0" w:color="auto"/>
      </w:divBdr>
    </w:div>
    <w:div w:id="19858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4E60-ABD7-4081-B46E-B0492CCE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экономикой</dc:creator>
  <cp:keywords/>
  <dc:description/>
  <cp:lastModifiedBy>Дума-юрист</cp:lastModifiedBy>
  <cp:revision>4</cp:revision>
  <cp:lastPrinted>2024-02-15T08:46:00Z</cp:lastPrinted>
  <dcterms:created xsi:type="dcterms:W3CDTF">2024-02-15T08:31:00Z</dcterms:created>
  <dcterms:modified xsi:type="dcterms:W3CDTF">2024-02-16T06:17:00Z</dcterms:modified>
</cp:coreProperties>
</file>