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5083A" w14:textId="2D141E98" w:rsidR="00995B57" w:rsidRPr="00995B57" w:rsidRDefault="00995B57" w:rsidP="00995B57">
      <w:pPr>
        <w:rPr>
          <w:color w:val="FF0000"/>
          <w:sz w:val="24"/>
          <w:szCs w:val="24"/>
        </w:rPr>
      </w:pPr>
      <w:r w:rsidRPr="00995B57">
        <w:rPr>
          <w:color w:val="FF0000"/>
          <w:sz w:val="24"/>
          <w:szCs w:val="24"/>
        </w:rPr>
        <w:t>Обращаем Ваше внимание!</w:t>
      </w:r>
    </w:p>
    <w:p w14:paraId="697963B2" w14:textId="5DF6DB4D" w:rsidR="00995B57" w:rsidRPr="00995B57" w:rsidRDefault="00995B57" w:rsidP="00995B57">
      <w:pPr>
        <w:rPr>
          <w:color w:val="FF0000"/>
          <w:sz w:val="24"/>
          <w:szCs w:val="24"/>
        </w:rPr>
      </w:pPr>
      <w:r w:rsidRPr="00995B57">
        <w:rPr>
          <w:color w:val="FF0000"/>
          <w:sz w:val="24"/>
          <w:szCs w:val="24"/>
        </w:rPr>
        <w:tab/>
        <w:t xml:space="preserve">Проект Программы профилактики размещен в целях общественного обсуждения. По внесению изменений в Программу можно обратиться путем направления предложений на электронную почту: </w:t>
      </w:r>
      <w:hyperlink r:id="rId6" w:history="1">
        <w:r w:rsidRPr="00995B57">
          <w:rPr>
            <w:rStyle w:val="a8"/>
            <w:color w:val="FF0000"/>
            <w:sz w:val="24"/>
            <w:szCs w:val="24"/>
            <w:lang w:val="en-US"/>
          </w:rPr>
          <w:t>admmura</w:t>
        </w:r>
        <w:r w:rsidRPr="00995B57">
          <w:rPr>
            <w:rStyle w:val="a8"/>
            <w:color w:val="FF0000"/>
            <w:sz w:val="24"/>
            <w:szCs w:val="24"/>
          </w:rPr>
          <w:t>@</w:t>
        </w:r>
        <w:r w:rsidRPr="00995B57">
          <w:rPr>
            <w:rStyle w:val="a8"/>
            <w:color w:val="FF0000"/>
            <w:sz w:val="24"/>
            <w:szCs w:val="24"/>
            <w:lang w:val="en-US"/>
          </w:rPr>
          <w:t>mail</w:t>
        </w:r>
        <w:r w:rsidRPr="00995B57">
          <w:rPr>
            <w:rStyle w:val="a8"/>
            <w:color w:val="FF0000"/>
            <w:sz w:val="24"/>
            <w:szCs w:val="24"/>
          </w:rPr>
          <w:t>.</w:t>
        </w:r>
        <w:proofErr w:type="spellStart"/>
        <w:r w:rsidRPr="00995B57">
          <w:rPr>
            <w:rStyle w:val="a8"/>
            <w:color w:val="FF0000"/>
            <w:sz w:val="24"/>
            <w:szCs w:val="24"/>
            <w:lang w:val="en-US"/>
          </w:rPr>
          <w:t>ru</w:t>
        </w:r>
        <w:proofErr w:type="spellEnd"/>
      </w:hyperlink>
      <w:r w:rsidRPr="00995B57">
        <w:rPr>
          <w:color w:val="FF0000"/>
          <w:sz w:val="24"/>
          <w:szCs w:val="24"/>
        </w:rPr>
        <w:t xml:space="preserve"> и позвонить по тел.: 8(83348)2-18-54.</w:t>
      </w:r>
    </w:p>
    <w:p w14:paraId="6ACD8E29" w14:textId="77777777" w:rsidR="00995B57" w:rsidRDefault="00995B57"/>
    <w:tbl>
      <w:tblPr>
        <w:tblW w:w="0" w:type="auto"/>
        <w:tblInd w:w="-54" w:type="dxa"/>
        <w:tblLayout w:type="fixed"/>
        <w:tblCellMar>
          <w:left w:w="0" w:type="dxa"/>
          <w:right w:w="0" w:type="dxa"/>
        </w:tblCellMar>
        <w:tblLook w:val="04A0" w:firstRow="1" w:lastRow="0" w:firstColumn="1" w:lastColumn="0" w:noHBand="0" w:noVBand="1"/>
      </w:tblPr>
      <w:tblGrid>
        <w:gridCol w:w="160"/>
        <w:gridCol w:w="1989"/>
        <w:gridCol w:w="2731"/>
        <w:gridCol w:w="2366"/>
        <w:gridCol w:w="1983"/>
      </w:tblGrid>
      <w:tr w:rsidR="00101B9F" w:rsidRPr="00101B9F" w14:paraId="406AB3CB" w14:textId="77777777" w:rsidTr="004869CE">
        <w:trPr>
          <w:trHeight w:val="2377"/>
        </w:trPr>
        <w:tc>
          <w:tcPr>
            <w:tcW w:w="9229" w:type="dxa"/>
            <w:gridSpan w:val="5"/>
          </w:tcPr>
          <w:p w14:paraId="0D621870" w14:textId="0F5D24C9" w:rsidR="0072276E" w:rsidRPr="00101B9F" w:rsidRDefault="0004109C" w:rsidP="004869CE">
            <w:pPr>
              <w:snapToGrid w:val="0"/>
              <w:jc w:val="center"/>
              <w:rPr>
                <w:b/>
                <w:szCs w:val="28"/>
              </w:rPr>
            </w:pPr>
            <w:r w:rsidRPr="00101B9F">
              <w:rPr>
                <w:b/>
                <w:szCs w:val="28"/>
              </w:rPr>
              <w:t>АДМИНИСТРАЦИЯ</w:t>
            </w:r>
            <w:r w:rsidR="00995B57">
              <w:rPr>
                <w:b/>
                <w:szCs w:val="28"/>
              </w:rPr>
              <w:t xml:space="preserve"> </w:t>
            </w:r>
            <w:r w:rsidRPr="00101B9F">
              <w:rPr>
                <w:b/>
                <w:szCs w:val="28"/>
              </w:rPr>
              <w:t>МУРАШИНСКОГО</w:t>
            </w:r>
            <w:r w:rsidR="00995B57">
              <w:rPr>
                <w:b/>
                <w:szCs w:val="28"/>
              </w:rPr>
              <w:t xml:space="preserve"> </w:t>
            </w:r>
            <w:r w:rsidR="0072276E" w:rsidRPr="00101B9F">
              <w:rPr>
                <w:b/>
                <w:szCs w:val="28"/>
              </w:rPr>
              <w:t>РАЙОНА</w:t>
            </w:r>
          </w:p>
          <w:p w14:paraId="07504ADF" w14:textId="622BCDFA" w:rsidR="0004109C" w:rsidRPr="00101B9F" w:rsidRDefault="00995B57" w:rsidP="004869CE">
            <w:pPr>
              <w:snapToGrid w:val="0"/>
              <w:jc w:val="center"/>
              <w:rPr>
                <w:b/>
                <w:szCs w:val="28"/>
              </w:rPr>
            </w:pPr>
            <w:r>
              <w:rPr>
                <w:b/>
                <w:szCs w:val="28"/>
              </w:rPr>
              <w:t xml:space="preserve"> </w:t>
            </w:r>
            <w:r w:rsidR="0004109C" w:rsidRPr="00101B9F">
              <w:rPr>
                <w:b/>
                <w:szCs w:val="28"/>
              </w:rPr>
              <w:t>КИРОВСКОЙ</w:t>
            </w:r>
            <w:r>
              <w:rPr>
                <w:b/>
                <w:szCs w:val="28"/>
              </w:rPr>
              <w:t xml:space="preserve"> </w:t>
            </w:r>
            <w:r w:rsidR="0004109C" w:rsidRPr="00101B9F">
              <w:rPr>
                <w:b/>
                <w:szCs w:val="28"/>
              </w:rPr>
              <w:t>ОБЛАСТИ</w:t>
            </w:r>
          </w:p>
          <w:p w14:paraId="2E54F9BF" w14:textId="77777777" w:rsidR="0004109C" w:rsidRPr="00101B9F" w:rsidRDefault="0004109C" w:rsidP="004869CE">
            <w:pPr>
              <w:pStyle w:val="a3"/>
              <w:keepLines w:val="0"/>
              <w:spacing w:before="0" w:after="480"/>
              <w:rPr>
                <w:szCs w:val="32"/>
              </w:rPr>
            </w:pPr>
          </w:p>
          <w:p w14:paraId="0CFDD8BA" w14:textId="77777777" w:rsidR="0004109C" w:rsidRPr="00101B9F" w:rsidRDefault="0004109C" w:rsidP="004869CE">
            <w:pPr>
              <w:pStyle w:val="a3"/>
              <w:spacing w:before="0" w:after="480"/>
              <w:rPr>
                <w:szCs w:val="32"/>
              </w:rPr>
            </w:pPr>
            <w:r w:rsidRPr="00101B9F">
              <w:rPr>
                <w:szCs w:val="32"/>
              </w:rPr>
              <w:t>ПОСТАНОВЛЕНИЕ</w:t>
            </w:r>
          </w:p>
          <w:p w14:paraId="016FFDDD" w14:textId="77777777" w:rsidR="0004109C" w:rsidRPr="00101B9F" w:rsidRDefault="0004109C" w:rsidP="004869CE">
            <w:pPr>
              <w:tabs>
                <w:tab w:val="left" w:pos="2160"/>
              </w:tabs>
            </w:pPr>
          </w:p>
        </w:tc>
      </w:tr>
      <w:tr w:rsidR="00101B9F" w:rsidRPr="00101B9F" w14:paraId="58E39E61" w14:textId="77777777" w:rsidTr="004869CE">
        <w:tc>
          <w:tcPr>
            <w:tcW w:w="160" w:type="dxa"/>
            <w:tcMar>
              <w:top w:w="0" w:type="dxa"/>
              <w:left w:w="70" w:type="dxa"/>
              <w:bottom w:w="0" w:type="dxa"/>
              <w:right w:w="70" w:type="dxa"/>
            </w:tcMar>
          </w:tcPr>
          <w:p w14:paraId="5880488A" w14:textId="77777777" w:rsidR="0004109C" w:rsidRPr="00101B9F" w:rsidRDefault="0004109C" w:rsidP="004869CE">
            <w:pPr>
              <w:snapToGrid w:val="0"/>
            </w:pPr>
          </w:p>
        </w:tc>
        <w:tc>
          <w:tcPr>
            <w:tcW w:w="1989" w:type="dxa"/>
            <w:tcBorders>
              <w:top w:val="nil"/>
              <w:left w:val="nil"/>
              <w:bottom w:val="single" w:sz="4" w:space="0" w:color="000000"/>
              <w:right w:val="nil"/>
            </w:tcBorders>
            <w:tcMar>
              <w:top w:w="0" w:type="dxa"/>
              <w:left w:w="70" w:type="dxa"/>
              <w:bottom w:w="0" w:type="dxa"/>
              <w:right w:w="70" w:type="dxa"/>
            </w:tcMar>
          </w:tcPr>
          <w:p w14:paraId="4C6BBA9C" w14:textId="463940C7" w:rsidR="0004109C" w:rsidRPr="00101B9F" w:rsidRDefault="0004109C" w:rsidP="004869CE">
            <w:pPr>
              <w:tabs>
                <w:tab w:val="left" w:pos="2765"/>
              </w:tabs>
              <w:snapToGrid w:val="0"/>
              <w:jc w:val="center"/>
              <w:rPr>
                <w:szCs w:val="28"/>
              </w:rPr>
            </w:pPr>
          </w:p>
        </w:tc>
        <w:tc>
          <w:tcPr>
            <w:tcW w:w="2731" w:type="dxa"/>
            <w:tcMar>
              <w:top w:w="0" w:type="dxa"/>
              <w:left w:w="70" w:type="dxa"/>
              <w:bottom w:w="0" w:type="dxa"/>
              <w:right w:w="70" w:type="dxa"/>
            </w:tcMar>
          </w:tcPr>
          <w:p w14:paraId="5BE2E2C3" w14:textId="77777777" w:rsidR="0004109C" w:rsidRPr="00101B9F" w:rsidRDefault="0004109C" w:rsidP="004869CE">
            <w:pPr>
              <w:snapToGrid w:val="0"/>
              <w:jc w:val="center"/>
              <w:rPr>
                <w:position w:val="-4"/>
                <w:szCs w:val="28"/>
              </w:rPr>
            </w:pPr>
          </w:p>
        </w:tc>
        <w:tc>
          <w:tcPr>
            <w:tcW w:w="2366" w:type="dxa"/>
            <w:tcMar>
              <w:top w:w="0" w:type="dxa"/>
              <w:left w:w="70" w:type="dxa"/>
              <w:bottom w:w="0" w:type="dxa"/>
              <w:right w:w="70" w:type="dxa"/>
            </w:tcMar>
            <w:hideMark/>
          </w:tcPr>
          <w:p w14:paraId="2A2248DB" w14:textId="77777777" w:rsidR="0004109C" w:rsidRPr="00101B9F" w:rsidRDefault="0004109C" w:rsidP="004869CE">
            <w:pPr>
              <w:snapToGrid w:val="0"/>
              <w:jc w:val="right"/>
              <w:rPr>
                <w:position w:val="-4"/>
                <w:szCs w:val="28"/>
              </w:rPr>
            </w:pPr>
            <w:r w:rsidRPr="00101B9F">
              <w:rPr>
                <w:position w:val="-4"/>
                <w:szCs w:val="28"/>
              </w:rPr>
              <w:t>№</w:t>
            </w:r>
          </w:p>
        </w:tc>
        <w:tc>
          <w:tcPr>
            <w:tcW w:w="1983" w:type="dxa"/>
            <w:tcBorders>
              <w:top w:val="nil"/>
              <w:left w:val="nil"/>
              <w:bottom w:val="single" w:sz="4" w:space="0" w:color="000000"/>
              <w:right w:val="nil"/>
            </w:tcBorders>
            <w:tcMar>
              <w:top w:w="0" w:type="dxa"/>
              <w:left w:w="70" w:type="dxa"/>
              <w:bottom w:w="0" w:type="dxa"/>
              <w:right w:w="70" w:type="dxa"/>
            </w:tcMar>
          </w:tcPr>
          <w:p w14:paraId="0051B043" w14:textId="106FA74F" w:rsidR="0004109C" w:rsidRPr="00101B9F" w:rsidRDefault="00995B57" w:rsidP="004869CE">
            <w:pPr>
              <w:snapToGrid w:val="0"/>
              <w:jc w:val="center"/>
              <w:rPr>
                <w:szCs w:val="28"/>
              </w:rPr>
            </w:pPr>
            <w:r>
              <w:rPr>
                <w:szCs w:val="28"/>
              </w:rPr>
              <w:t>ПРОЕКТ</w:t>
            </w:r>
          </w:p>
        </w:tc>
      </w:tr>
      <w:tr w:rsidR="00101B9F" w:rsidRPr="00101B9F" w14:paraId="3F312BE2" w14:textId="77777777" w:rsidTr="004869CE">
        <w:tc>
          <w:tcPr>
            <w:tcW w:w="9229" w:type="dxa"/>
            <w:gridSpan w:val="5"/>
            <w:tcMar>
              <w:top w:w="0" w:type="dxa"/>
              <w:left w:w="70" w:type="dxa"/>
              <w:bottom w:w="0" w:type="dxa"/>
              <w:right w:w="70" w:type="dxa"/>
            </w:tcMar>
            <w:hideMark/>
          </w:tcPr>
          <w:p w14:paraId="2F3FD73E" w14:textId="302FA635" w:rsidR="0004109C" w:rsidRPr="00101B9F" w:rsidRDefault="0004109C" w:rsidP="004869CE">
            <w:pPr>
              <w:tabs>
                <w:tab w:val="left" w:pos="2765"/>
              </w:tabs>
              <w:snapToGrid w:val="0"/>
              <w:spacing w:after="120"/>
              <w:jc w:val="center"/>
              <w:rPr>
                <w:szCs w:val="28"/>
              </w:rPr>
            </w:pPr>
            <w:r w:rsidRPr="00101B9F">
              <w:rPr>
                <w:szCs w:val="28"/>
              </w:rPr>
              <w:t>г.</w:t>
            </w:r>
            <w:r w:rsidR="00995B57">
              <w:rPr>
                <w:szCs w:val="28"/>
              </w:rPr>
              <w:t xml:space="preserve"> </w:t>
            </w:r>
            <w:r w:rsidRPr="00101B9F">
              <w:rPr>
                <w:szCs w:val="28"/>
              </w:rPr>
              <w:t>Мураши</w:t>
            </w:r>
            <w:r w:rsidR="00995B57">
              <w:rPr>
                <w:szCs w:val="28"/>
              </w:rPr>
              <w:t xml:space="preserve"> </w:t>
            </w:r>
          </w:p>
        </w:tc>
      </w:tr>
    </w:tbl>
    <w:p w14:paraId="5C6D4615" w14:textId="2D8C49E0" w:rsidR="0004109C" w:rsidRPr="00101B9F" w:rsidRDefault="0004109C" w:rsidP="0004109C">
      <w:pPr>
        <w:jc w:val="center"/>
        <w:rPr>
          <w:b/>
          <w:bCs/>
          <w:szCs w:val="28"/>
        </w:rPr>
      </w:pPr>
      <w:r w:rsidRPr="00101B9F">
        <w:rPr>
          <w:b/>
        </w:rPr>
        <w:t>Об</w:t>
      </w:r>
      <w:r w:rsidR="00995B57">
        <w:rPr>
          <w:b/>
        </w:rPr>
        <w:t xml:space="preserve"> </w:t>
      </w:r>
      <w:r w:rsidRPr="00101B9F">
        <w:rPr>
          <w:b/>
        </w:rPr>
        <w:t>утверждении</w:t>
      </w:r>
      <w:r w:rsidR="00995B57">
        <w:t xml:space="preserve"> </w:t>
      </w:r>
      <w:r w:rsidRPr="00101B9F">
        <w:rPr>
          <w:b/>
          <w:bCs/>
          <w:szCs w:val="28"/>
        </w:rPr>
        <w:t>Программы</w:t>
      </w:r>
      <w:r w:rsidR="00995B57">
        <w:rPr>
          <w:b/>
          <w:bCs/>
          <w:szCs w:val="28"/>
        </w:rPr>
        <w:t xml:space="preserve"> </w:t>
      </w:r>
      <w:r w:rsidRPr="00101B9F">
        <w:rPr>
          <w:b/>
          <w:bCs/>
          <w:szCs w:val="28"/>
        </w:rPr>
        <w:t>профилактики</w:t>
      </w:r>
      <w:r w:rsidR="00995B57">
        <w:rPr>
          <w:b/>
          <w:bCs/>
          <w:szCs w:val="28"/>
        </w:rPr>
        <w:t xml:space="preserve"> </w:t>
      </w:r>
      <w:r w:rsidRPr="00101B9F">
        <w:rPr>
          <w:b/>
          <w:bCs/>
          <w:szCs w:val="28"/>
        </w:rPr>
        <w:t>рисков</w:t>
      </w:r>
      <w:r w:rsidR="00995B57">
        <w:rPr>
          <w:b/>
          <w:bCs/>
          <w:szCs w:val="28"/>
        </w:rPr>
        <w:t xml:space="preserve"> </w:t>
      </w:r>
      <w:r w:rsidRPr="00101B9F">
        <w:rPr>
          <w:b/>
          <w:bCs/>
          <w:szCs w:val="28"/>
        </w:rPr>
        <w:t>причинения</w:t>
      </w:r>
      <w:r w:rsidR="00995B57">
        <w:rPr>
          <w:b/>
          <w:bCs/>
          <w:szCs w:val="28"/>
        </w:rPr>
        <w:t xml:space="preserve"> </w:t>
      </w:r>
      <w:r w:rsidRPr="00101B9F">
        <w:rPr>
          <w:b/>
          <w:bCs/>
          <w:szCs w:val="28"/>
        </w:rPr>
        <w:t>вреда</w:t>
      </w:r>
      <w:r w:rsidR="00995B57">
        <w:rPr>
          <w:b/>
          <w:bCs/>
          <w:szCs w:val="28"/>
        </w:rPr>
        <w:t xml:space="preserve"> </w:t>
      </w:r>
      <w:r w:rsidRPr="00101B9F">
        <w:rPr>
          <w:b/>
          <w:bCs/>
          <w:szCs w:val="28"/>
        </w:rPr>
        <w:t>(ущерба)</w:t>
      </w:r>
      <w:r w:rsidR="00995B57">
        <w:rPr>
          <w:b/>
          <w:bCs/>
          <w:szCs w:val="28"/>
        </w:rPr>
        <w:t xml:space="preserve"> </w:t>
      </w:r>
      <w:r w:rsidRPr="00101B9F">
        <w:rPr>
          <w:b/>
          <w:bCs/>
          <w:szCs w:val="28"/>
        </w:rPr>
        <w:t>охраняемым</w:t>
      </w:r>
      <w:r w:rsidR="00995B57">
        <w:rPr>
          <w:b/>
          <w:bCs/>
          <w:szCs w:val="28"/>
        </w:rPr>
        <w:t xml:space="preserve"> </w:t>
      </w:r>
      <w:r w:rsidRPr="00101B9F">
        <w:rPr>
          <w:b/>
          <w:bCs/>
          <w:szCs w:val="28"/>
        </w:rPr>
        <w:t>законом</w:t>
      </w:r>
      <w:r w:rsidR="00995B57">
        <w:rPr>
          <w:b/>
          <w:bCs/>
          <w:szCs w:val="28"/>
        </w:rPr>
        <w:t xml:space="preserve"> </w:t>
      </w:r>
      <w:r w:rsidRPr="00101B9F">
        <w:rPr>
          <w:b/>
          <w:bCs/>
          <w:szCs w:val="28"/>
        </w:rPr>
        <w:t>ценностям</w:t>
      </w:r>
      <w:r w:rsidR="00995B57">
        <w:rPr>
          <w:b/>
          <w:bCs/>
          <w:szCs w:val="28"/>
        </w:rPr>
        <w:t xml:space="preserve"> </w:t>
      </w:r>
      <w:r w:rsidRPr="00101B9F">
        <w:rPr>
          <w:b/>
          <w:bCs/>
          <w:szCs w:val="28"/>
        </w:rPr>
        <w:t>по</w:t>
      </w:r>
      <w:r w:rsidR="00995B57">
        <w:rPr>
          <w:b/>
          <w:bCs/>
          <w:szCs w:val="28"/>
        </w:rPr>
        <w:t xml:space="preserve"> </w:t>
      </w:r>
      <w:r w:rsidRPr="00101B9F">
        <w:rPr>
          <w:b/>
          <w:bCs/>
          <w:szCs w:val="28"/>
        </w:rPr>
        <w:t>муниципальному</w:t>
      </w:r>
      <w:r w:rsidR="00995B57">
        <w:rPr>
          <w:b/>
          <w:bCs/>
          <w:szCs w:val="28"/>
        </w:rPr>
        <w:t xml:space="preserve"> </w:t>
      </w:r>
      <w:r w:rsidR="0035389C">
        <w:rPr>
          <w:b/>
          <w:bCs/>
          <w:szCs w:val="28"/>
        </w:rPr>
        <w:t>земельному</w:t>
      </w:r>
      <w:r w:rsidR="00995B57">
        <w:rPr>
          <w:b/>
          <w:bCs/>
          <w:szCs w:val="28"/>
        </w:rPr>
        <w:t xml:space="preserve"> </w:t>
      </w:r>
      <w:r w:rsidRPr="00101B9F">
        <w:rPr>
          <w:b/>
          <w:bCs/>
          <w:szCs w:val="28"/>
        </w:rPr>
        <w:t>контролю</w:t>
      </w:r>
      <w:r w:rsidR="00995B57">
        <w:rPr>
          <w:b/>
          <w:bCs/>
          <w:szCs w:val="28"/>
        </w:rPr>
        <w:t xml:space="preserve"> </w:t>
      </w:r>
      <w:r w:rsidRPr="00101B9F">
        <w:rPr>
          <w:b/>
          <w:bCs/>
          <w:szCs w:val="28"/>
        </w:rPr>
        <w:t>на</w:t>
      </w:r>
      <w:r w:rsidR="00995B57">
        <w:rPr>
          <w:b/>
          <w:bCs/>
          <w:szCs w:val="28"/>
        </w:rPr>
        <w:t xml:space="preserve"> </w:t>
      </w:r>
      <w:r w:rsidRPr="00101B9F">
        <w:rPr>
          <w:b/>
          <w:bCs/>
          <w:szCs w:val="28"/>
        </w:rPr>
        <w:t>202</w:t>
      </w:r>
      <w:r w:rsidR="0084349F">
        <w:rPr>
          <w:b/>
          <w:bCs/>
          <w:szCs w:val="28"/>
        </w:rPr>
        <w:t>5</w:t>
      </w:r>
      <w:r w:rsidR="00995B57">
        <w:rPr>
          <w:b/>
          <w:bCs/>
          <w:szCs w:val="28"/>
        </w:rPr>
        <w:t xml:space="preserve"> </w:t>
      </w:r>
      <w:r w:rsidRPr="00101B9F">
        <w:rPr>
          <w:b/>
          <w:bCs/>
          <w:szCs w:val="28"/>
        </w:rPr>
        <w:t>год</w:t>
      </w:r>
    </w:p>
    <w:p w14:paraId="67266A52" w14:textId="77777777" w:rsidR="0004109C" w:rsidRPr="00101B9F" w:rsidRDefault="0004109C" w:rsidP="0004109C">
      <w:pPr>
        <w:jc w:val="center"/>
        <w:rPr>
          <w:b/>
          <w:bCs/>
          <w:szCs w:val="28"/>
        </w:rPr>
      </w:pPr>
    </w:p>
    <w:p w14:paraId="47C9ABB2" w14:textId="549E04F1" w:rsidR="0004109C" w:rsidRPr="00101B9F" w:rsidRDefault="0004109C" w:rsidP="0004109C">
      <w:pPr>
        <w:tabs>
          <w:tab w:val="left" w:pos="7230"/>
        </w:tabs>
        <w:suppressAutoHyphens/>
        <w:autoSpaceDE w:val="0"/>
        <w:spacing w:line="360" w:lineRule="auto"/>
        <w:ind w:firstLine="777"/>
        <w:contextualSpacing/>
        <w:jc w:val="both"/>
      </w:pPr>
      <w:r w:rsidRPr="00101B9F">
        <w:t>В</w:t>
      </w:r>
      <w:r w:rsidR="00995B57">
        <w:t xml:space="preserve"> </w:t>
      </w:r>
      <w:r w:rsidRPr="00101B9F">
        <w:t>соответствии</w:t>
      </w:r>
      <w:r w:rsidR="00995B57">
        <w:t xml:space="preserve"> </w:t>
      </w:r>
      <w:r w:rsidRPr="00101B9F">
        <w:t>со</w:t>
      </w:r>
      <w:r w:rsidR="00995B57">
        <w:t xml:space="preserve"> </w:t>
      </w:r>
      <w:r w:rsidRPr="00101B9F">
        <w:t>статьей</w:t>
      </w:r>
      <w:r w:rsidR="00995B57">
        <w:t xml:space="preserve"> </w:t>
      </w:r>
      <w:r w:rsidRPr="00101B9F">
        <w:t>44</w:t>
      </w:r>
      <w:r w:rsidR="00995B57">
        <w:t xml:space="preserve"> </w:t>
      </w:r>
      <w:r w:rsidRPr="00101B9F">
        <w:t>Федерального</w:t>
      </w:r>
      <w:r w:rsidR="00995B57">
        <w:t xml:space="preserve"> </w:t>
      </w:r>
      <w:r w:rsidRPr="00101B9F">
        <w:t>закона</w:t>
      </w:r>
      <w:r w:rsidR="00995B57">
        <w:t xml:space="preserve"> </w:t>
      </w:r>
      <w:r w:rsidRPr="00101B9F">
        <w:t>от</w:t>
      </w:r>
      <w:r w:rsidR="00995B57">
        <w:t xml:space="preserve"> </w:t>
      </w:r>
      <w:r w:rsidRPr="00101B9F">
        <w:t>31</w:t>
      </w:r>
      <w:r w:rsidR="00FF0761" w:rsidRPr="00101B9F">
        <w:t>.07.2020</w:t>
      </w:r>
      <w:r w:rsidR="00995B57">
        <w:t xml:space="preserve"> </w:t>
      </w:r>
      <w:r w:rsidR="00FF0761" w:rsidRPr="00101B9F">
        <w:br/>
      </w:r>
      <w:r w:rsidRPr="00101B9F">
        <w:t>№</w:t>
      </w:r>
      <w:r w:rsidR="00995B57">
        <w:t xml:space="preserve"> </w:t>
      </w:r>
      <w:r w:rsidRPr="00101B9F">
        <w:t>248-ФЗ</w:t>
      </w:r>
      <w:r w:rsidR="00995B57">
        <w:t xml:space="preserve"> </w:t>
      </w:r>
      <w:r w:rsidRPr="00101B9F">
        <w:t>«О</w:t>
      </w:r>
      <w:r w:rsidR="00995B57">
        <w:t xml:space="preserve"> </w:t>
      </w:r>
      <w:r w:rsidRPr="00101B9F">
        <w:t>государственном</w:t>
      </w:r>
      <w:r w:rsidR="00995B57">
        <w:t xml:space="preserve"> </w:t>
      </w:r>
      <w:r w:rsidRPr="00101B9F">
        <w:t>контроле</w:t>
      </w:r>
      <w:r w:rsidR="00995B57">
        <w:t xml:space="preserve"> </w:t>
      </w:r>
      <w:r w:rsidRPr="00101B9F">
        <w:t>(надзоре)</w:t>
      </w:r>
      <w:r w:rsidR="00995B57">
        <w:t xml:space="preserve"> </w:t>
      </w:r>
      <w:r w:rsidRPr="00101B9F">
        <w:t>и</w:t>
      </w:r>
      <w:r w:rsidR="00995B57">
        <w:t xml:space="preserve"> </w:t>
      </w:r>
      <w:r w:rsidRPr="00101B9F">
        <w:t>муниципальном</w:t>
      </w:r>
      <w:r w:rsidR="00995B57">
        <w:t xml:space="preserve"> </w:t>
      </w:r>
      <w:r w:rsidRPr="00101B9F">
        <w:t>контроле</w:t>
      </w:r>
      <w:r w:rsidR="00995B57">
        <w:t xml:space="preserve"> </w:t>
      </w:r>
      <w:r w:rsidRPr="00101B9F">
        <w:t>в</w:t>
      </w:r>
      <w:r w:rsidR="00995B57">
        <w:t xml:space="preserve"> </w:t>
      </w:r>
      <w:r w:rsidRPr="00101B9F">
        <w:t>Российской</w:t>
      </w:r>
      <w:r w:rsidR="00995B57">
        <w:t xml:space="preserve"> </w:t>
      </w:r>
      <w:r w:rsidRPr="00101B9F">
        <w:t>Федерации»,</w:t>
      </w:r>
      <w:r w:rsidR="00995B57">
        <w:t xml:space="preserve"> </w:t>
      </w:r>
      <w:r w:rsidRPr="00101B9F">
        <w:t>постановлением</w:t>
      </w:r>
      <w:r w:rsidR="00995B57">
        <w:t xml:space="preserve"> </w:t>
      </w:r>
      <w:r w:rsidRPr="00101B9F">
        <w:t>Правительства</w:t>
      </w:r>
      <w:r w:rsidR="00995B57">
        <w:t xml:space="preserve"> </w:t>
      </w:r>
      <w:r w:rsidRPr="00101B9F">
        <w:t>Российской</w:t>
      </w:r>
      <w:r w:rsidR="00995B57">
        <w:t xml:space="preserve"> </w:t>
      </w:r>
      <w:r w:rsidRPr="00101B9F">
        <w:t>Федерации</w:t>
      </w:r>
      <w:r w:rsidR="00995B57">
        <w:t xml:space="preserve"> </w:t>
      </w:r>
      <w:r w:rsidRPr="00101B9F">
        <w:t>от</w:t>
      </w:r>
      <w:r w:rsidR="00995B57">
        <w:t xml:space="preserve"> </w:t>
      </w:r>
      <w:r w:rsidRPr="00101B9F">
        <w:t>25.06.2021</w:t>
      </w:r>
      <w:r w:rsidR="00995B57">
        <w:t xml:space="preserve"> </w:t>
      </w:r>
      <w:r w:rsidRPr="00101B9F">
        <w:t>№</w:t>
      </w:r>
      <w:r w:rsidR="00995B57">
        <w:t xml:space="preserve"> </w:t>
      </w:r>
      <w:r w:rsidRPr="00101B9F">
        <w:t>990</w:t>
      </w:r>
      <w:r w:rsidR="00995B57">
        <w:t xml:space="preserve"> </w:t>
      </w:r>
      <w:r w:rsidRPr="00101B9F">
        <w:t>«Об</w:t>
      </w:r>
      <w:r w:rsidR="00995B57">
        <w:t xml:space="preserve"> </w:t>
      </w:r>
      <w:r w:rsidRPr="00101B9F">
        <w:t>утверждении</w:t>
      </w:r>
      <w:r w:rsidR="00995B57">
        <w:t xml:space="preserve"> </w:t>
      </w:r>
      <w:r w:rsidRPr="00101B9F">
        <w:t>Правил</w:t>
      </w:r>
      <w:r w:rsidR="00995B57">
        <w:t xml:space="preserve"> </w:t>
      </w:r>
      <w:r w:rsidRPr="00101B9F">
        <w:t>разработки</w:t>
      </w:r>
      <w:r w:rsidR="00995B57">
        <w:t xml:space="preserve"> </w:t>
      </w:r>
      <w:r w:rsidRPr="00101B9F">
        <w:t>и</w:t>
      </w:r>
      <w:r w:rsidR="00995B57">
        <w:t xml:space="preserve"> </w:t>
      </w:r>
      <w:r w:rsidRPr="00101B9F">
        <w:t>утверждения</w:t>
      </w:r>
      <w:r w:rsidR="00995B57">
        <w:t xml:space="preserve"> </w:t>
      </w:r>
      <w:r w:rsidRPr="00101B9F">
        <w:t>контрольными</w:t>
      </w:r>
      <w:r w:rsidR="00995B57">
        <w:t xml:space="preserve"> </w:t>
      </w:r>
      <w:r w:rsidRPr="00101B9F">
        <w:t>(надзорными)</w:t>
      </w:r>
      <w:r w:rsidR="00995B57">
        <w:t xml:space="preserve"> </w:t>
      </w:r>
      <w:r w:rsidRPr="00101B9F">
        <w:t>органами</w:t>
      </w:r>
      <w:r w:rsidR="00995B57">
        <w:t xml:space="preserve"> </w:t>
      </w:r>
      <w:r w:rsidRPr="00101B9F">
        <w:t>программы</w:t>
      </w:r>
      <w:r w:rsidR="00995B57">
        <w:t xml:space="preserve"> </w:t>
      </w:r>
      <w:r w:rsidRPr="00101B9F">
        <w:t>профилактики</w:t>
      </w:r>
      <w:r w:rsidR="00995B57">
        <w:t xml:space="preserve"> </w:t>
      </w:r>
      <w:r w:rsidRPr="00101B9F">
        <w:t>рисков</w:t>
      </w:r>
      <w:r w:rsidR="00995B57">
        <w:t xml:space="preserve"> </w:t>
      </w:r>
      <w:r w:rsidRPr="00101B9F">
        <w:t>причинения</w:t>
      </w:r>
      <w:r w:rsidR="00995B57">
        <w:t xml:space="preserve"> </w:t>
      </w:r>
      <w:r w:rsidRPr="00101B9F">
        <w:t>вреда</w:t>
      </w:r>
      <w:r w:rsidR="00995B57">
        <w:t xml:space="preserve"> </w:t>
      </w:r>
      <w:r w:rsidRPr="00101B9F">
        <w:t>(ущерба)</w:t>
      </w:r>
      <w:r w:rsidR="00995B57">
        <w:t xml:space="preserve"> </w:t>
      </w:r>
      <w:r w:rsidRPr="00101B9F">
        <w:t>охраняемым</w:t>
      </w:r>
      <w:r w:rsidR="00995B57">
        <w:t xml:space="preserve"> </w:t>
      </w:r>
      <w:r w:rsidRPr="00101B9F">
        <w:t>законом</w:t>
      </w:r>
      <w:r w:rsidR="00995B57">
        <w:t xml:space="preserve"> </w:t>
      </w:r>
      <w:r w:rsidRPr="00101B9F">
        <w:t>ценностям»</w:t>
      </w:r>
      <w:r w:rsidR="00995B57">
        <w:t xml:space="preserve"> </w:t>
      </w:r>
      <w:r w:rsidRPr="00101B9F">
        <w:t>администрация</w:t>
      </w:r>
      <w:r w:rsidR="00995B57">
        <w:t xml:space="preserve"> </w:t>
      </w:r>
      <w:r w:rsidRPr="00101B9F">
        <w:t>Мурашинского</w:t>
      </w:r>
      <w:r w:rsidR="00995B57">
        <w:t xml:space="preserve"> </w:t>
      </w:r>
      <w:r w:rsidR="0072276E" w:rsidRPr="00101B9F">
        <w:t>района</w:t>
      </w:r>
      <w:r w:rsidR="00995B57">
        <w:t xml:space="preserve"> </w:t>
      </w:r>
      <w:r w:rsidRPr="00101B9F">
        <w:t>Кировской</w:t>
      </w:r>
      <w:r w:rsidR="00995B57">
        <w:t xml:space="preserve"> </w:t>
      </w:r>
      <w:r w:rsidRPr="00101B9F">
        <w:t>области</w:t>
      </w:r>
      <w:r w:rsidR="00995B57">
        <w:t xml:space="preserve"> </w:t>
      </w:r>
      <w:r w:rsidRPr="00101B9F">
        <w:t>ПОСТАНОВЛЯЕТ:</w:t>
      </w:r>
    </w:p>
    <w:p w14:paraId="1ECCB8B0" w14:textId="5C812C09" w:rsidR="0004109C" w:rsidRPr="00101B9F" w:rsidRDefault="0004109C" w:rsidP="0004109C">
      <w:pPr>
        <w:pStyle w:val="a4"/>
        <w:numPr>
          <w:ilvl w:val="0"/>
          <w:numId w:val="1"/>
        </w:numPr>
        <w:spacing w:before="0" w:beforeAutospacing="0" w:line="360" w:lineRule="auto"/>
        <w:ind w:left="0" w:firstLine="851"/>
        <w:contextualSpacing/>
        <w:jc w:val="both"/>
        <w:rPr>
          <w:szCs w:val="28"/>
        </w:rPr>
      </w:pPr>
      <w:r w:rsidRPr="00101B9F">
        <w:rPr>
          <w:sz w:val="28"/>
          <w:szCs w:val="28"/>
        </w:rPr>
        <w:t>Утвердить</w:t>
      </w:r>
      <w:r w:rsidR="00995B57">
        <w:rPr>
          <w:sz w:val="28"/>
          <w:szCs w:val="28"/>
        </w:rPr>
        <w:t xml:space="preserve"> </w:t>
      </w:r>
      <w:r w:rsidRPr="00101B9F">
        <w:rPr>
          <w:bCs/>
          <w:sz w:val="28"/>
          <w:szCs w:val="28"/>
        </w:rPr>
        <w:t>Программу</w:t>
      </w:r>
      <w:r w:rsidR="00995B57">
        <w:rPr>
          <w:bCs/>
          <w:sz w:val="28"/>
          <w:szCs w:val="28"/>
        </w:rPr>
        <w:t xml:space="preserve"> </w:t>
      </w:r>
      <w:r w:rsidRPr="00101B9F">
        <w:rPr>
          <w:bCs/>
          <w:sz w:val="28"/>
          <w:szCs w:val="28"/>
        </w:rPr>
        <w:t>профилактики</w:t>
      </w:r>
      <w:r w:rsidR="00995B57">
        <w:rPr>
          <w:bCs/>
          <w:sz w:val="28"/>
          <w:szCs w:val="28"/>
        </w:rPr>
        <w:t xml:space="preserve"> </w:t>
      </w:r>
      <w:r w:rsidRPr="00101B9F">
        <w:rPr>
          <w:bCs/>
          <w:sz w:val="28"/>
          <w:szCs w:val="28"/>
        </w:rPr>
        <w:t>рисков</w:t>
      </w:r>
      <w:r w:rsidR="00995B57">
        <w:rPr>
          <w:bCs/>
          <w:sz w:val="28"/>
          <w:szCs w:val="28"/>
        </w:rPr>
        <w:t xml:space="preserve"> </w:t>
      </w:r>
      <w:r w:rsidRPr="00101B9F">
        <w:rPr>
          <w:bCs/>
          <w:sz w:val="28"/>
          <w:szCs w:val="28"/>
        </w:rPr>
        <w:t>причинения</w:t>
      </w:r>
      <w:r w:rsidR="00995B57">
        <w:rPr>
          <w:bCs/>
          <w:sz w:val="28"/>
          <w:szCs w:val="28"/>
        </w:rPr>
        <w:t xml:space="preserve"> </w:t>
      </w:r>
      <w:r w:rsidRPr="00101B9F">
        <w:rPr>
          <w:bCs/>
          <w:sz w:val="28"/>
          <w:szCs w:val="28"/>
        </w:rPr>
        <w:t>вреда</w:t>
      </w:r>
      <w:r w:rsidR="00995B57">
        <w:rPr>
          <w:bCs/>
          <w:sz w:val="28"/>
          <w:szCs w:val="28"/>
        </w:rPr>
        <w:t xml:space="preserve"> </w:t>
      </w:r>
      <w:r w:rsidRPr="00101B9F">
        <w:rPr>
          <w:bCs/>
          <w:sz w:val="28"/>
          <w:szCs w:val="28"/>
        </w:rPr>
        <w:t>(ущерба)</w:t>
      </w:r>
      <w:r w:rsidR="00995B57">
        <w:rPr>
          <w:bCs/>
          <w:sz w:val="28"/>
          <w:szCs w:val="28"/>
        </w:rPr>
        <w:t xml:space="preserve"> </w:t>
      </w:r>
      <w:r w:rsidRPr="00101B9F">
        <w:rPr>
          <w:bCs/>
          <w:sz w:val="28"/>
          <w:szCs w:val="28"/>
        </w:rPr>
        <w:t>охраняемым</w:t>
      </w:r>
      <w:r w:rsidR="00995B57">
        <w:rPr>
          <w:bCs/>
          <w:sz w:val="28"/>
          <w:szCs w:val="28"/>
        </w:rPr>
        <w:t xml:space="preserve"> </w:t>
      </w:r>
      <w:r w:rsidRPr="00101B9F">
        <w:rPr>
          <w:bCs/>
          <w:sz w:val="28"/>
          <w:szCs w:val="28"/>
        </w:rPr>
        <w:t>законом</w:t>
      </w:r>
      <w:r w:rsidR="00995B57">
        <w:rPr>
          <w:bCs/>
          <w:sz w:val="28"/>
          <w:szCs w:val="28"/>
        </w:rPr>
        <w:t xml:space="preserve"> </w:t>
      </w:r>
      <w:r w:rsidRPr="00101B9F">
        <w:rPr>
          <w:bCs/>
          <w:sz w:val="28"/>
          <w:szCs w:val="28"/>
        </w:rPr>
        <w:t>ценностям</w:t>
      </w:r>
      <w:r w:rsidR="00995B57">
        <w:rPr>
          <w:bCs/>
          <w:sz w:val="28"/>
          <w:szCs w:val="28"/>
        </w:rPr>
        <w:t xml:space="preserve"> </w:t>
      </w:r>
      <w:r w:rsidRPr="00101B9F">
        <w:rPr>
          <w:bCs/>
          <w:sz w:val="28"/>
          <w:szCs w:val="28"/>
        </w:rPr>
        <w:t>по</w:t>
      </w:r>
      <w:r w:rsidR="00995B57">
        <w:rPr>
          <w:bCs/>
          <w:sz w:val="28"/>
          <w:szCs w:val="28"/>
        </w:rPr>
        <w:t xml:space="preserve"> </w:t>
      </w:r>
      <w:r w:rsidRPr="00101B9F">
        <w:rPr>
          <w:bCs/>
          <w:sz w:val="28"/>
          <w:szCs w:val="28"/>
        </w:rPr>
        <w:t>муниципальному</w:t>
      </w:r>
      <w:r w:rsidR="00995B57">
        <w:rPr>
          <w:bCs/>
          <w:sz w:val="28"/>
          <w:szCs w:val="28"/>
        </w:rPr>
        <w:t xml:space="preserve"> </w:t>
      </w:r>
      <w:r w:rsidR="0035389C">
        <w:rPr>
          <w:bCs/>
          <w:sz w:val="28"/>
          <w:szCs w:val="28"/>
        </w:rPr>
        <w:t>земельному</w:t>
      </w:r>
      <w:r w:rsidR="00995B57">
        <w:rPr>
          <w:bCs/>
          <w:sz w:val="28"/>
          <w:szCs w:val="28"/>
        </w:rPr>
        <w:t xml:space="preserve"> </w:t>
      </w:r>
      <w:r w:rsidRPr="00101B9F">
        <w:rPr>
          <w:bCs/>
          <w:sz w:val="28"/>
          <w:szCs w:val="28"/>
        </w:rPr>
        <w:t>контролю</w:t>
      </w:r>
      <w:r w:rsidR="00995B57">
        <w:rPr>
          <w:bCs/>
          <w:sz w:val="28"/>
          <w:szCs w:val="28"/>
        </w:rPr>
        <w:t xml:space="preserve"> </w:t>
      </w:r>
      <w:r w:rsidR="00995B57" w:rsidRPr="00995B57">
        <w:rPr>
          <w:bCs/>
          <w:sz w:val="28"/>
          <w:szCs w:val="28"/>
        </w:rPr>
        <w:t>на</w:t>
      </w:r>
      <w:r w:rsidR="00995B57">
        <w:rPr>
          <w:bCs/>
          <w:sz w:val="28"/>
          <w:szCs w:val="28"/>
        </w:rPr>
        <w:t xml:space="preserve"> </w:t>
      </w:r>
      <w:r w:rsidR="00995B57" w:rsidRPr="00995B57">
        <w:rPr>
          <w:bCs/>
          <w:sz w:val="28"/>
          <w:szCs w:val="28"/>
        </w:rPr>
        <w:t>территории</w:t>
      </w:r>
      <w:r w:rsidR="00995B57">
        <w:rPr>
          <w:bCs/>
          <w:sz w:val="28"/>
          <w:szCs w:val="28"/>
        </w:rPr>
        <w:t xml:space="preserve"> </w:t>
      </w:r>
      <w:r w:rsidR="00995B57" w:rsidRPr="00995B57">
        <w:rPr>
          <w:bCs/>
          <w:sz w:val="28"/>
          <w:szCs w:val="28"/>
        </w:rPr>
        <w:t>муниципального</w:t>
      </w:r>
      <w:r w:rsidR="00995B57">
        <w:rPr>
          <w:bCs/>
          <w:sz w:val="28"/>
          <w:szCs w:val="28"/>
        </w:rPr>
        <w:t xml:space="preserve"> </w:t>
      </w:r>
      <w:r w:rsidR="00995B57" w:rsidRPr="00995B57">
        <w:rPr>
          <w:bCs/>
          <w:sz w:val="28"/>
          <w:szCs w:val="28"/>
        </w:rPr>
        <w:t>образования</w:t>
      </w:r>
      <w:r w:rsidR="00995B57">
        <w:rPr>
          <w:bCs/>
          <w:sz w:val="28"/>
          <w:szCs w:val="28"/>
        </w:rPr>
        <w:t xml:space="preserve"> </w:t>
      </w:r>
      <w:r w:rsidR="00995B57" w:rsidRPr="00995B57">
        <w:rPr>
          <w:bCs/>
          <w:sz w:val="28"/>
          <w:szCs w:val="28"/>
        </w:rPr>
        <w:t>Мурашинский</w:t>
      </w:r>
      <w:r w:rsidR="00995B57">
        <w:rPr>
          <w:bCs/>
          <w:sz w:val="28"/>
          <w:szCs w:val="28"/>
        </w:rPr>
        <w:t xml:space="preserve"> </w:t>
      </w:r>
      <w:r w:rsidR="00995B57" w:rsidRPr="00995B57">
        <w:rPr>
          <w:bCs/>
          <w:sz w:val="28"/>
          <w:szCs w:val="28"/>
        </w:rPr>
        <w:t>муниципальный</w:t>
      </w:r>
      <w:r w:rsidR="00995B57">
        <w:rPr>
          <w:bCs/>
          <w:sz w:val="28"/>
          <w:szCs w:val="28"/>
        </w:rPr>
        <w:t xml:space="preserve"> </w:t>
      </w:r>
      <w:r w:rsidR="00995B57" w:rsidRPr="00995B57">
        <w:rPr>
          <w:bCs/>
          <w:sz w:val="28"/>
          <w:szCs w:val="28"/>
        </w:rPr>
        <w:t>округ</w:t>
      </w:r>
      <w:r w:rsidR="00995B57">
        <w:rPr>
          <w:bCs/>
          <w:sz w:val="28"/>
          <w:szCs w:val="28"/>
        </w:rPr>
        <w:t xml:space="preserve"> </w:t>
      </w:r>
      <w:r w:rsidR="00995B57" w:rsidRPr="00995B57">
        <w:rPr>
          <w:bCs/>
          <w:sz w:val="28"/>
          <w:szCs w:val="28"/>
        </w:rPr>
        <w:t>Кировской</w:t>
      </w:r>
      <w:r w:rsidR="00995B57">
        <w:rPr>
          <w:bCs/>
          <w:sz w:val="28"/>
          <w:szCs w:val="28"/>
        </w:rPr>
        <w:t xml:space="preserve"> </w:t>
      </w:r>
      <w:r w:rsidR="00995B57" w:rsidRPr="00995B57">
        <w:rPr>
          <w:bCs/>
          <w:sz w:val="28"/>
          <w:szCs w:val="28"/>
        </w:rPr>
        <w:t>области</w:t>
      </w:r>
      <w:r w:rsidR="00995B57">
        <w:rPr>
          <w:bCs/>
          <w:sz w:val="28"/>
          <w:szCs w:val="28"/>
        </w:rPr>
        <w:t xml:space="preserve"> </w:t>
      </w:r>
      <w:r w:rsidRPr="00101B9F">
        <w:rPr>
          <w:bCs/>
          <w:sz w:val="28"/>
          <w:szCs w:val="28"/>
        </w:rPr>
        <w:t>на</w:t>
      </w:r>
      <w:r w:rsidR="00995B57">
        <w:rPr>
          <w:bCs/>
          <w:sz w:val="28"/>
          <w:szCs w:val="28"/>
        </w:rPr>
        <w:t xml:space="preserve"> </w:t>
      </w:r>
      <w:r w:rsidRPr="00101B9F">
        <w:rPr>
          <w:bCs/>
          <w:sz w:val="28"/>
          <w:szCs w:val="28"/>
        </w:rPr>
        <w:t>202</w:t>
      </w:r>
      <w:r w:rsidR="0084349F">
        <w:rPr>
          <w:bCs/>
          <w:sz w:val="28"/>
          <w:szCs w:val="28"/>
        </w:rPr>
        <w:t>5</w:t>
      </w:r>
      <w:r w:rsidR="00995B57">
        <w:rPr>
          <w:bCs/>
          <w:sz w:val="28"/>
          <w:szCs w:val="28"/>
        </w:rPr>
        <w:t xml:space="preserve"> </w:t>
      </w:r>
      <w:r w:rsidRPr="00101B9F">
        <w:rPr>
          <w:bCs/>
          <w:sz w:val="28"/>
          <w:szCs w:val="28"/>
        </w:rPr>
        <w:t>год</w:t>
      </w:r>
      <w:r w:rsidR="00995B57">
        <w:rPr>
          <w:sz w:val="28"/>
          <w:szCs w:val="28"/>
        </w:rPr>
        <w:t xml:space="preserve"> </w:t>
      </w:r>
      <w:r w:rsidRPr="00101B9F">
        <w:rPr>
          <w:sz w:val="28"/>
          <w:szCs w:val="28"/>
        </w:rPr>
        <w:t>(далее</w:t>
      </w:r>
      <w:r w:rsidR="00995B57">
        <w:rPr>
          <w:sz w:val="28"/>
          <w:szCs w:val="28"/>
        </w:rPr>
        <w:t xml:space="preserve"> </w:t>
      </w:r>
      <w:r w:rsidR="00A8750D" w:rsidRPr="00101B9F">
        <w:rPr>
          <w:sz w:val="28"/>
          <w:szCs w:val="28"/>
        </w:rPr>
        <w:t>–</w:t>
      </w:r>
      <w:r w:rsidR="00995B57">
        <w:rPr>
          <w:sz w:val="28"/>
          <w:szCs w:val="28"/>
        </w:rPr>
        <w:t xml:space="preserve"> </w:t>
      </w:r>
      <w:r w:rsidRPr="00101B9F">
        <w:rPr>
          <w:sz w:val="28"/>
          <w:szCs w:val="28"/>
        </w:rPr>
        <w:t>Программа</w:t>
      </w:r>
      <w:r w:rsidR="00995B57">
        <w:rPr>
          <w:sz w:val="28"/>
          <w:szCs w:val="28"/>
        </w:rPr>
        <w:t xml:space="preserve"> </w:t>
      </w:r>
      <w:r w:rsidR="00A8750D" w:rsidRPr="00101B9F">
        <w:rPr>
          <w:sz w:val="28"/>
          <w:szCs w:val="28"/>
        </w:rPr>
        <w:t>профилактики</w:t>
      </w:r>
      <w:r w:rsidRPr="00101B9F">
        <w:rPr>
          <w:sz w:val="28"/>
          <w:szCs w:val="28"/>
        </w:rPr>
        <w:t>).</w:t>
      </w:r>
    </w:p>
    <w:p w14:paraId="2ED5F66E" w14:textId="5C70ABA0" w:rsidR="0004109C" w:rsidRPr="00101B9F" w:rsidRDefault="00995B57" w:rsidP="0004109C">
      <w:pPr>
        <w:pStyle w:val="a4"/>
        <w:numPr>
          <w:ilvl w:val="0"/>
          <w:numId w:val="1"/>
        </w:numPr>
        <w:spacing w:before="0" w:beforeAutospacing="0" w:after="480" w:afterAutospacing="0" w:line="360" w:lineRule="auto"/>
        <w:ind w:left="0" w:firstLine="851"/>
        <w:jc w:val="both"/>
        <w:rPr>
          <w:sz w:val="28"/>
          <w:szCs w:val="28"/>
        </w:rPr>
      </w:pPr>
      <w:r w:rsidRPr="00995B57">
        <w:rPr>
          <w:sz w:val="28"/>
          <w:szCs w:val="28"/>
        </w:rPr>
        <w:t>Опубликовать</w:t>
      </w:r>
      <w:r>
        <w:rPr>
          <w:sz w:val="28"/>
          <w:szCs w:val="28"/>
        </w:rPr>
        <w:t xml:space="preserve"> </w:t>
      </w:r>
      <w:r w:rsidRPr="00995B57">
        <w:rPr>
          <w:sz w:val="28"/>
          <w:szCs w:val="28"/>
        </w:rPr>
        <w:t>настоящее</w:t>
      </w:r>
      <w:r>
        <w:rPr>
          <w:sz w:val="28"/>
          <w:szCs w:val="28"/>
        </w:rPr>
        <w:t xml:space="preserve"> </w:t>
      </w:r>
      <w:r w:rsidRPr="00995B57">
        <w:rPr>
          <w:sz w:val="28"/>
          <w:szCs w:val="28"/>
        </w:rPr>
        <w:t>постановление</w:t>
      </w:r>
      <w:r>
        <w:rPr>
          <w:sz w:val="28"/>
          <w:szCs w:val="28"/>
        </w:rPr>
        <w:t xml:space="preserve"> </w:t>
      </w:r>
      <w:r w:rsidRPr="00995B57">
        <w:rPr>
          <w:sz w:val="28"/>
          <w:szCs w:val="28"/>
        </w:rPr>
        <w:t>на</w:t>
      </w:r>
      <w:r>
        <w:rPr>
          <w:sz w:val="28"/>
          <w:szCs w:val="28"/>
        </w:rPr>
        <w:t xml:space="preserve"> </w:t>
      </w:r>
      <w:r w:rsidRPr="00995B57">
        <w:rPr>
          <w:sz w:val="28"/>
          <w:szCs w:val="28"/>
        </w:rPr>
        <w:t>официальном</w:t>
      </w:r>
      <w:r>
        <w:rPr>
          <w:sz w:val="28"/>
          <w:szCs w:val="28"/>
        </w:rPr>
        <w:t xml:space="preserve"> </w:t>
      </w:r>
      <w:r w:rsidRPr="00995B57">
        <w:rPr>
          <w:sz w:val="28"/>
          <w:szCs w:val="28"/>
        </w:rPr>
        <w:t>сайте</w:t>
      </w:r>
      <w:r>
        <w:rPr>
          <w:sz w:val="28"/>
          <w:szCs w:val="28"/>
        </w:rPr>
        <w:t xml:space="preserve"> </w:t>
      </w:r>
      <w:r w:rsidRPr="00995B57">
        <w:rPr>
          <w:sz w:val="28"/>
          <w:szCs w:val="28"/>
        </w:rPr>
        <w:t>органов</w:t>
      </w:r>
      <w:r>
        <w:rPr>
          <w:sz w:val="28"/>
          <w:szCs w:val="28"/>
        </w:rPr>
        <w:t xml:space="preserve"> </w:t>
      </w:r>
      <w:r w:rsidRPr="00995B57">
        <w:rPr>
          <w:sz w:val="28"/>
          <w:szCs w:val="28"/>
        </w:rPr>
        <w:t>местного</w:t>
      </w:r>
      <w:r>
        <w:rPr>
          <w:sz w:val="28"/>
          <w:szCs w:val="28"/>
        </w:rPr>
        <w:t xml:space="preserve"> </w:t>
      </w:r>
      <w:r w:rsidRPr="00995B57">
        <w:rPr>
          <w:sz w:val="28"/>
          <w:szCs w:val="28"/>
        </w:rPr>
        <w:t>самоуправления</w:t>
      </w:r>
      <w:r>
        <w:rPr>
          <w:sz w:val="28"/>
          <w:szCs w:val="28"/>
        </w:rPr>
        <w:t xml:space="preserve"> </w:t>
      </w:r>
      <w:r w:rsidRPr="00995B57">
        <w:rPr>
          <w:sz w:val="28"/>
          <w:szCs w:val="28"/>
        </w:rPr>
        <w:t>Мурашинского</w:t>
      </w:r>
      <w:r>
        <w:rPr>
          <w:sz w:val="28"/>
          <w:szCs w:val="28"/>
        </w:rPr>
        <w:t xml:space="preserve"> </w:t>
      </w:r>
      <w:r w:rsidRPr="00995B57">
        <w:rPr>
          <w:sz w:val="28"/>
          <w:szCs w:val="28"/>
        </w:rPr>
        <w:t>муниципального</w:t>
      </w:r>
      <w:r>
        <w:rPr>
          <w:sz w:val="28"/>
          <w:szCs w:val="28"/>
        </w:rPr>
        <w:t xml:space="preserve"> </w:t>
      </w:r>
      <w:r w:rsidRPr="00995B57">
        <w:rPr>
          <w:sz w:val="28"/>
          <w:szCs w:val="28"/>
        </w:rPr>
        <w:t>округа</w:t>
      </w:r>
      <w:r w:rsidR="0004109C" w:rsidRPr="00101B9F">
        <w:rPr>
          <w:szCs w:val="28"/>
        </w:rPr>
        <w:t>.</w:t>
      </w:r>
    </w:p>
    <w:p w14:paraId="583C5687" w14:textId="1F1E2181" w:rsidR="00241152" w:rsidRDefault="00241152" w:rsidP="0004109C">
      <w:pPr>
        <w:tabs>
          <w:tab w:val="left" w:pos="5166"/>
        </w:tabs>
        <w:jc w:val="both"/>
        <w:rPr>
          <w:szCs w:val="28"/>
        </w:rPr>
      </w:pPr>
      <w:r>
        <w:rPr>
          <w:szCs w:val="28"/>
        </w:rPr>
        <w:t>Глава</w:t>
      </w:r>
      <w:r w:rsidR="00995B57">
        <w:rPr>
          <w:szCs w:val="28"/>
        </w:rPr>
        <w:t xml:space="preserve"> </w:t>
      </w:r>
      <w:r>
        <w:rPr>
          <w:szCs w:val="28"/>
        </w:rPr>
        <w:t>Мурашинского</w:t>
      </w:r>
      <w:r w:rsidR="00995B57">
        <w:rPr>
          <w:szCs w:val="28"/>
        </w:rPr>
        <w:t xml:space="preserve"> </w:t>
      </w:r>
    </w:p>
    <w:p w14:paraId="6E9DACDB" w14:textId="61D2926C" w:rsidR="000453F8" w:rsidRPr="00101B9F" w:rsidRDefault="00241152" w:rsidP="00995B57">
      <w:pPr>
        <w:tabs>
          <w:tab w:val="left" w:pos="5166"/>
        </w:tabs>
        <w:jc w:val="both"/>
      </w:pPr>
      <w:r>
        <w:rPr>
          <w:szCs w:val="28"/>
        </w:rPr>
        <w:t>муниципального</w:t>
      </w:r>
      <w:r w:rsidR="00995B57">
        <w:rPr>
          <w:szCs w:val="28"/>
        </w:rPr>
        <w:t xml:space="preserve"> </w:t>
      </w:r>
      <w:r>
        <w:rPr>
          <w:szCs w:val="28"/>
        </w:rPr>
        <w:t>округа</w:t>
      </w:r>
      <w:r w:rsidR="0004109C" w:rsidRPr="00101B9F">
        <w:rPr>
          <w:szCs w:val="28"/>
        </w:rPr>
        <w:tab/>
      </w:r>
      <w:r w:rsidR="0004109C" w:rsidRPr="00101B9F">
        <w:rPr>
          <w:szCs w:val="28"/>
        </w:rPr>
        <w:tab/>
      </w:r>
      <w:r w:rsidR="00995B57">
        <w:rPr>
          <w:szCs w:val="28"/>
        </w:rPr>
        <w:t xml:space="preserve">                         </w:t>
      </w:r>
      <w:r>
        <w:rPr>
          <w:szCs w:val="28"/>
        </w:rPr>
        <w:t>С.И.</w:t>
      </w:r>
      <w:r w:rsidR="00995B57">
        <w:rPr>
          <w:szCs w:val="28"/>
        </w:rPr>
        <w:t xml:space="preserve"> </w:t>
      </w:r>
      <w:r>
        <w:rPr>
          <w:szCs w:val="28"/>
        </w:rPr>
        <w:t>Рябинин</w:t>
      </w:r>
    </w:p>
    <w:tbl>
      <w:tblPr>
        <w:tblW w:w="9464" w:type="dxa"/>
        <w:tblLook w:val="04A0" w:firstRow="1" w:lastRow="0" w:firstColumn="1" w:lastColumn="0" w:noHBand="0" w:noVBand="1"/>
      </w:tblPr>
      <w:tblGrid>
        <w:gridCol w:w="5211"/>
        <w:gridCol w:w="4253"/>
      </w:tblGrid>
      <w:tr w:rsidR="00101B9F" w:rsidRPr="00101B9F" w14:paraId="50863BFF" w14:textId="77777777" w:rsidTr="00A55E3F">
        <w:tc>
          <w:tcPr>
            <w:tcW w:w="5211" w:type="dxa"/>
            <w:shd w:val="clear" w:color="auto" w:fill="auto"/>
          </w:tcPr>
          <w:p w14:paraId="31FD3F4D" w14:textId="6648146C" w:rsidR="003D45F1" w:rsidRPr="00101B9F" w:rsidRDefault="00241152" w:rsidP="00A55E3F">
            <w:pPr>
              <w:jc w:val="right"/>
            </w:pPr>
            <w:r>
              <w:lastRenderedPageBreak/>
              <w:br w:type="page"/>
            </w:r>
          </w:p>
          <w:p w14:paraId="5B723C9F" w14:textId="77777777" w:rsidR="00582EFA" w:rsidRPr="00101B9F" w:rsidRDefault="00582EFA" w:rsidP="00A55E3F">
            <w:pPr>
              <w:jc w:val="right"/>
            </w:pPr>
          </w:p>
        </w:tc>
        <w:tc>
          <w:tcPr>
            <w:tcW w:w="4253" w:type="dxa"/>
            <w:shd w:val="clear" w:color="auto" w:fill="auto"/>
          </w:tcPr>
          <w:p w14:paraId="488C7CD3" w14:textId="0EF9748C" w:rsidR="003D45F1" w:rsidRPr="00101B9F" w:rsidRDefault="003D45F1" w:rsidP="00A55E3F">
            <w:pPr>
              <w:jc w:val="both"/>
              <w:rPr>
                <w:szCs w:val="28"/>
                <w:lang w:eastAsia="ru-RU"/>
              </w:rPr>
            </w:pPr>
            <w:r w:rsidRPr="00101B9F">
              <w:rPr>
                <w:szCs w:val="28"/>
                <w:lang w:eastAsia="ru-RU"/>
              </w:rPr>
              <w:t>Приложение</w:t>
            </w:r>
            <w:r w:rsidR="00995B57">
              <w:rPr>
                <w:szCs w:val="28"/>
                <w:lang w:eastAsia="ru-RU"/>
              </w:rPr>
              <w:t xml:space="preserve"> </w:t>
            </w:r>
          </w:p>
          <w:p w14:paraId="509D750E" w14:textId="77777777" w:rsidR="003D45F1" w:rsidRPr="00101B9F" w:rsidRDefault="003D45F1" w:rsidP="00A55E3F">
            <w:pPr>
              <w:jc w:val="both"/>
              <w:rPr>
                <w:szCs w:val="28"/>
                <w:lang w:eastAsia="ru-RU"/>
              </w:rPr>
            </w:pPr>
          </w:p>
          <w:p w14:paraId="43A08216" w14:textId="77777777" w:rsidR="003D45F1" w:rsidRPr="00101B9F" w:rsidRDefault="003D45F1" w:rsidP="00A55E3F">
            <w:pPr>
              <w:jc w:val="both"/>
              <w:rPr>
                <w:szCs w:val="28"/>
                <w:lang w:eastAsia="ru-RU"/>
              </w:rPr>
            </w:pPr>
            <w:r w:rsidRPr="00101B9F">
              <w:rPr>
                <w:szCs w:val="28"/>
                <w:lang w:eastAsia="ru-RU"/>
              </w:rPr>
              <w:t>УТВЕРЖДЕНА</w:t>
            </w:r>
          </w:p>
          <w:p w14:paraId="7FAB6453" w14:textId="77777777" w:rsidR="003D45F1" w:rsidRPr="00101B9F" w:rsidRDefault="003D45F1" w:rsidP="00A55E3F">
            <w:pPr>
              <w:jc w:val="both"/>
              <w:rPr>
                <w:szCs w:val="28"/>
                <w:lang w:eastAsia="ru-RU"/>
              </w:rPr>
            </w:pPr>
          </w:p>
          <w:p w14:paraId="6D34B84A" w14:textId="09D8E707" w:rsidR="003D45F1" w:rsidRPr="00101B9F" w:rsidRDefault="003D45F1" w:rsidP="00A55E3F">
            <w:pPr>
              <w:jc w:val="both"/>
              <w:rPr>
                <w:szCs w:val="28"/>
                <w:lang w:eastAsia="ru-RU"/>
              </w:rPr>
            </w:pPr>
            <w:r w:rsidRPr="00101B9F">
              <w:rPr>
                <w:szCs w:val="28"/>
                <w:lang w:eastAsia="ru-RU"/>
              </w:rPr>
              <w:t>постановлением</w:t>
            </w:r>
            <w:r w:rsidR="00995B57">
              <w:rPr>
                <w:szCs w:val="28"/>
                <w:lang w:eastAsia="ru-RU"/>
              </w:rPr>
              <w:t xml:space="preserve">  </w:t>
            </w:r>
            <w:r w:rsidRPr="00101B9F">
              <w:rPr>
                <w:szCs w:val="28"/>
                <w:lang w:eastAsia="ru-RU"/>
              </w:rPr>
              <w:t>администрации</w:t>
            </w:r>
          </w:p>
          <w:p w14:paraId="1A8EDDB4" w14:textId="3A1CE9AF" w:rsidR="003D45F1" w:rsidRPr="00101B9F" w:rsidRDefault="003D45F1" w:rsidP="00A55E3F">
            <w:pPr>
              <w:jc w:val="both"/>
              <w:rPr>
                <w:szCs w:val="28"/>
                <w:lang w:eastAsia="ru-RU"/>
              </w:rPr>
            </w:pPr>
            <w:r w:rsidRPr="00101B9F">
              <w:rPr>
                <w:szCs w:val="28"/>
                <w:lang w:eastAsia="ru-RU"/>
              </w:rPr>
              <w:t>Мурашинского</w:t>
            </w:r>
            <w:r w:rsidR="00995B57">
              <w:rPr>
                <w:szCs w:val="28"/>
                <w:lang w:eastAsia="ru-RU"/>
              </w:rPr>
              <w:t xml:space="preserve"> </w:t>
            </w:r>
            <w:r w:rsidR="0072276E" w:rsidRPr="00101B9F">
              <w:rPr>
                <w:szCs w:val="28"/>
                <w:lang w:eastAsia="ru-RU"/>
              </w:rPr>
              <w:t>района</w:t>
            </w:r>
            <w:r w:rsidR="00995B57">
              <w:rPr>
                <w:szCs w:val="28"/>
                <w:lang w:eastAsia="ru-RU"/>
              </w:rPr>
              <w:t xml:space="preserve"> </w:t>
            </w:r>
          </w:p>
          <w:p w14:paraId="63A72B46" w14:textId="5799EEF3" w:rsidR="00995B57" w:rsidRPr="00995B57" w:rsidRDefault="00995B57" w:rsidP="00995B57">
            <w:pPr>
              <w:jc w:val="both"/>
              <w:rPr>
                <w:szCs w:val="28"/>
                <w:lang w:eastAsia="ru-RU"/>
              </w:rPr>
            </w:pPr>
            <w:r w:rsidRPr="00995B57">
              <w:rPr>
                <w:szCs w:val="28"/>
                <w:lang w:eastAsia="ru-RU"/>
              </w:rPr>
              <w:t>от</w:t>
            </w:r>
            <w:r>
              <w:rPr>
                <w:szCs w:val="28"/>
                <w:lang w:eastAsia="ru-RU"/>
              </w:rPr>
              <w:t xml:space="preserve"> </w:t>
            </w:r>
            <w:r w:rsidRPr="00995B57">
              <w:rPr>
                <w:szCs w:val="28"/>
                <w:lang w:eastAsia="ru-RU"/>
              </w:rPr>
              <w:t>_________</w:t>
            </w:r>
            <w:r>
              <w:rPr>
                <w:szCs w:val="28"/>
                <w:lang w:eastAsia="ru-RU"/>
              </w:rPr>
              <w:t xml:space="preserve"> </w:t>
            </w:r>
            <w:r w:rsidRPr="00995B57">
              <w:rPr>
                <w:szCs w:val="28"/>
                <w:lang w:eastAsia="ru-RU"/>
              </w:rPr>
              <w:t>№</w:t>
            </w:r>
            <w:r>
              <w:rPr>
                <w:szCs w:val="28"/>
                <w:lang w:eastAsia="ru-RU"/>
              </w:rPr>
              <w:t xml:space="preserve"> </w:t>
            </w:r>
            <w:r w:rsidRPr="00995B57">
              <w:rPr>
                <w:szCs w:val="28"/>
                <w:lang w:eastAsia="ru-RU"/>
              </w:rPr>
              <w:t>___</w:t>
            </w:r>
          </w:p>
          <w:p w14:paraId="75DC0EBD" w14:textId="4D0806E5" w:rsidR="003D45F1" w:rsidRPr="00184FB4" w:rsidRDefault="00995B57" w:rsidP="00A55E3F">
            <w:pPr>
              <w:jc w:val="both"/>
              <w:rPr>
                <w:szCs w:val="28"/>
                <w:lang w:eastAsia="ru-RU"/>
              </w:rPr>
            </w:pPr>
            <w:r>
              <w:rPr>
                <w:szCs w:val="28"/>
                <w:lang w:eastAsia="ru-RU"/>
              </w:rPr>
              <w:t xml:space="preserve"> </w:t>
            </w:r>
          </w:p>
          <w:p w14:paraId="162E6C63" w14:textId="77777777" w:rsidR="003D45F1" w:rsidRPr="00101B9F" w:rsidRDefault="003D45F1" w:rsidP="00A55E3F">
            <w:pPr>
              <w:jc w:val="right"/>
            </w:pPr>
          </w:p>
          <w:p w14:paraId="0E00D208" w14:textId="77777777" w:rsidR="003D45F1" w:rsidRPr="00101B9F" w:rsidRDefault="003D45F1" w:rsidP="00A55E3F">
            <w:pPr>
              <w:jc w:val="right"/>
            </w:pPr>
          </w:p>
        </w:tc>
      </w:tr>
    </w:tbl>
    <w:p w14:paraId="48B87D3A" w14:textId="158A7280" w:rsidR="003D45F1" w:rsidRPr="00101B9F" w:rsidRDefault="003D45F1" w:rsidP="003D45F1">
      <w:pPr>
        <w:jc w:val="center"/>
        <w:rPr>
          <w:b/>
          <w:bCs/>
          <w:szCs w:val="28"/>
        </w:rPr>
      </w:pPr>
      <w:r w:rsidRPr="00101B9F">
        <w:rPr>
          <w:b/>
          <w:bCs/>
          <w:szCs w:val="28"/>
        </w:rPr>
        <w:t>Программа</w:t>
      </w:r>
      <w:r w:rsidR="00995B57">
        <w:rPr>
          <w:b/>
          <w:bCs/>
          <w:szCs w:val="28"/>
        </w:rPr>
        <w:t xml:space="preserve"> </w:t>
      </w:r>
      <w:r w:rsidRPr="00101B9F">
        <w:rPr>
          <w:b/>
          <w:bCs/>
          <w:szCs w:val="28"/>
        </w:rPr>
        <w:t>профилактики</w:t>
      </w:r>
      <w:r w:rsidR="00995B57">
        <w:rPr>
          <w:b/>
          <w:bCs/>
          <w:szCs w:val="28"/>
        </w:rPr>
        <w:t xml:space="preserve"> </w:t>
      </w:r>
      <w:r w:rsidRPr="00101B9F">
        <w:rPr>
          <w:b/>
          <w:bCs/>
          <w:szCs w:val="28"/>
        </w:rPr>
        <w:t>рисков</w:t>
      </w:r>
      <w:r w:rsidR="00995B57">
        <w:rPr>
          <w:b/>
          <w:bCs/>
          <w:szCs w:val="28"/>
        </w:rPr>
        <w:t xml:space="preserve"> </w:t>
      </w:r>
      <w:r w:rsidRPr="00101B9F">
        <w:rPr>
          <w:b/>
          <w:bCs/>
          <w:szCs w:val="28"/>
        </w:rPr>
        <w:t>причинения</w:t>
      </w:r>
      <w:r w:rsidR="00995B57">
        <w:rPr>
          <w:b/>
          <w:bCs/>
          <w:szCs w:val="28"/>
        </w:rPr>
        <w:t xml:space="preserve"> </w:t>
      </w:r>
      <w:r w:rsidRPr="00101B9F">
        <w:rPr>
          <w:b/>
          <w:bCs/>
          <w:szCs w:val="28"/>
        </w:rPr>
        <w:t>вреда</w:t>
      </w:r>
      <w:r w:rsidR="00995B57">
        <w:rPr>
          <w:b/>
          <w:bCs/>
          <w:szCs w:val="28"/>
        </w:rPr>
        <w:t xml:space="preserve"> </w:t>
      </w:r>
      <w:r w:rsidRPr="00101B9F">
        <w:rPr>
          <w:b/>
          <w:bCs/>
          <w:szCs w:val="28"/>
        </w:rPr>
        <w:t>(ущерба)</w:t>
      </w:r>
      <w:r w:rsidR="00995B57">
        <w:rPr>
          <w:b/>
          <w:bCs/>
          <w:szCs w:val="28"/>
        </w:rPr>
        <w:t xml:space="preserve"> </w:t>
      </w:r>
      <w:r w:rsidRPr="00101B9F">
        <w:rPr>
          <w:b/>
          <w:bCs/>
          <w:szCs w:val="28"/>
        </w:rPr>
        <w:t>охраняемым</w:t>
      </w:r>
      <w:r w:rsidR="00995B57">
        <w:rPr>
          <w:b/>
          <w:bCs/>
          <w:szCs w:val="28"/>
        </w:rPr>
        <w:t xml:space="preserve"> </w:t>
      </w:r>
      <w:r w:rsidRPr="00101B9F">
        <w:rPr>
          <w:b/>
          <w:bCs/>
          <w:szCs w:val="28"/>
        </w:rPr>
        <w:t>законом</w:t>
      </w:r>
      <w:r w:rsidR="00995B57">
        <w:rPr>
          <w:b/>
          <w:bCs/>
          <w:szCs w:val="28"/>
        </w:rPr>
        <w:t xml:space="preserve"> </w:t>
      </w:r>
      <w:r w:rsidRPr="00101B9F">
        <w:rPr>
          <w:b/>
          <w:bCs/>
          <w:szCs w:val="28"/>
        </w:rPr>
        <w:t>ценностям</w:t>
      </w:r>
      <w:r w:rsidR="00995B57">
        <w:rPr>
          <w:b/>
          <w:bCs/>
          <w:szCs w:val="28"/>
        </w:rPr>
        <w:t xml:space="preserve"> </w:t>
      </w:r>
      <w:r w:rsidRPr="00101B9F">
        <w:rPr>
          <w:b/>
          <w:bCs/>
          <w:szCs w:val="28"/>
        </w:rPr>
        <w:t>по</w:t>
      </w:r>
      <w:r w:rsidR="00995B57">
        <w:rPr>
          <w:b/>
          <w:bCs/>
          <w:szCs w:val="28"/>
        </w:rPr>
        <w:t xml:space="preserve"> </w:t>
      </w:r>
      <w:r w:rsidRPr="00101B9F">
        <w:rPr>
          <w:b/>
          <w:bCs/>
          <w:szCs w:val="28"/>
        </w:rPr>
        <w:t>муниципальному</w:t>
      </w:r>
      <w:r w:rsidR="00995B57">
        <w:rPr>
          <w:b/>
          <w:bCs/>
          <w:szCs w:val="28"/>
        </w:rPr>
        <w:t xml:space="preserve"> </w:t>
      </w:r>
      <w:r w:rsidR="0035389C">
        <w:rPr>
          <w:b/>
          <w:bCs/>
          <w:szCs w:val="28"/>
        </w:rPr>
        <w:t>земельному</w:t>
      </w:r>
      <w:r w:rsidR="00995B57">
        <w:rPr>
          <w:b/>
          <w:bCs/>
          <w:szCs w:val="28"/>
        </w:rPr>
        <w:t xml:space="preserve"> </w:t>
      </w:r>
      <w:r w:rsidRPr="00101B9F">
        <w:rPr>
          <w:b/>
          <w:bCs/>
          <w:szCs w:val="28"/>
        </w:rPr>
        <w:t>контролю</w:t>
      </w:r>
      <w:r w:rsidR="00995B57">
        <w:rPr>
          <w:b/>
          <w:bCs/>
          <w:szCs w:val="28"/>
        </w:rPr>
        <w:t xml:space="preserve"> </w:t>
      </w:r>
      <w:r w:rsidR="00995B57" w:rsidRPr="00995B57">
        <w:rPr>
          <w:b/>
          <w:bCs/>
          <w:szCs w:val="28"/>
        </w:rPr>
        <w:t>на</w:t>
      </w:r>
      <w:r w:rsidR="00995B57">
        <w:rPr>
          <w:b/>
          <w:bCs/>
          <w:szCs w:val="28"/>
        </w:rPr>
        <w:t xml:space="preserve"> </w:t>
      </w:r>
      <w:r w:rsidR="00995B57" w:rsidRPr="00995B57">
        <w:rPr>
          <w:b/>
          <w:bCs/>
          <w:szCs w:val="28"/>
        </w:rPr>
        <w:t>территории</w:t>
      </w:r>
      <w:r w:rsidR="00995B57">
        <w:rPr>
          <w:b/>
          <w:bCs/>
          <w:szCs w:val="28"/>
        </w:rPr>
        <w:t xml:space="preserve"> </w:t>
      </w:r>
      <w:r w:rsidR="00995B57" w:rsidRPr="00995B57">
        <w:rPr>
          <w:b/>
          <w:bCs/>
          <w:szCs w:val="28"/>
        </w:rPr>
        <w:t>муниципального</w:t>
      </w:r>
      <w:r w:rsidR="00995B57">
        <w:rPr>
          <w:b/>
          <w:bCs/>
          <w:szCs w:val="28"/>
        </w:rPr>
        <w:t xml:space="preserve"> </w:t>
      </w:r>
      <w:r w:rsidR="00995B57" w:rsidRPr="00995B57">
        <w:rPr>
          <w:b/>
          <w:bCs/>
          <w:szCs w:val="28"/>
        </w:rPr>
        <w:t>образования</w:t>
      </w:r>
      <w:r w:rsidR="00995B57">
        <w:rPr>
          <w:b/>
          <w:bCs/>
          <w:szCs w:val="28"/>
        </w:rPr>
        <w:t xml:space="preserve"> </w:t>
      </w:r>
      <w:r w:rsidR="00995B57" w:rsidRPr="00995B57">
        <w:rPr>
          <w:b/>
          <w:bCs/>
          <w:szCs w:val="28"/>
        </w:rPr>
        <w:t>Мурашинский</w:t>
      </w:r>
      <w:r w:rsidR="00995B57">
        <w:rPr>
          <w:b/>
          <w:bCs/>
          <w:szCs w:val="28"/>
        </w:rPr>
        <w:t xml:space="preserve"> </w:t>
      </w:r>
      <w:r w:rsidR="00995B57" w:rsidRPr="00995B57">
        <w:rPr>
          <w:b/>
          <w:bCs/>
          <w:szCs w:val="28"/>
        </w:rPr>
        <w:t>муниципальный</w:t>
      </w:r>
      <w:r w:rsidR="00995B57">
        <w:rPr>
          <w:b/>
          <w:bCs/>
          <w:szCs w:val="28"/>
        </w:rPr>
        <w:t xml:space="preserve"> </w:t>
      </w:r>
      <w:r w:rsidR="00995B57" w:rsidRPr="00995B57">
        <w:rPr>
          <w:b/>
          <w:bCs/>
          <w:szCs w:val="28"/>
        </w:rPr>
        <w:t>округ</w:t>
      </w:r>
      <w:r w:rsidR="00995B57">
        <w:rPr>
          <w:b/>
          <w:bCs/>
          <w:szCs w:val="28"/>
        </w:rPr>
        <w:t xml:space="preserve"> </w:t>
      </w:r>
      <w:r w:rsidR="00995B57" w:rsidRPr="00995B57">
        <w:rPr>
          <w:b/>
          <w:bCs/>
          <w:szCs w:val="28"/>
        </w:rPr>
        <w:t>Кировской</w:t>
      </w:r>
      <w:r w:rsidR="00995B57">
        <w:rPr>
          <w:b/>
          <w:bCs/>
          <w:szCs w:val="28"/>
        </w:rPr>
        <w:t xml:space="preserve"> </w:t>
      </w:r>
      <w:r w:rsidR="00995B57" w:rsidRPr="00995B57">
        <w:rPr>
          <w:b/>
          <w:bCs/>
          <w:szCs w:val="28"/>
        </w:rPr>
        <w:t>области</w:t>
      </w:r>
      <w:r w:rsidR="00995B57">
        <w:rPr>
          <w:b/>
          <w:bCs/>
          <w:szCs w:val="28"/>
        </w:rPr>
        <w:t xml:space="preserve"> </w:t>
      </w:r>
      <w:r w:rsidRPr="00101B9F">
        <w:rPr>
          <w:b/>
          <w:bCs/>
          <w:szCs w:val="28"/>
        </w:rPr>
        <w:t>на</w:t>
      </w:r>
      <w:r w:rsidR="00995B57">
        <w:rPr>
          <w:b/>
          <w:bCs/>
          <w:szCs w:val="28"/>
        </w:rPr>
        <w:t xml:space="preserve"> </w:t>
      </w:r>
      <w:r w:rsidRPr="00101B9F">
        <w:rPr>
          <w:b/>
          <w:bCs/>
          <w:szCs w:val="28"/>
        </w:rPr>
        <w:t>202</w:t>
      </w:r>
      <w:r w:rsidR="002C05A0">
        <w:rPr>
          <w:b/>
          <w:bCs/>
          <w:szCs w:val="28"/>
        </w:rPr>
        <w:t>5</w:t>
      </w:r>
      <w:r w:rsidR="00995B57">
        <w:rPr>
          <w:b/>
          <w:bCs/>
          <w:szCs w:val="28"/>
        </w:rPr>
        <w:t xml:space="preserve"> </w:t>
      </w:r>
      <w:r w:rsidRPr="00101B9F">
        <w:rPr>
          <w:b/>
          <w:bCs/>
          <w:szCs w:val="28"/>
        </w:rPr>
        <w:t>год</w:t>
      </w:r>
    </w:p>
    <w:p w14:paraId="68A900DF" w14:textId="77777777" w:rsidR="003D45F1" w:rsidRPr="00101B9F" w:rsidRDefault="003D45F1" w:rsidP="003D45F1">
      <w:pPr>
        <w:jc w:val="center"/>
        <w:rPr>
          <w:szCs w:val="28"/>
          <w:lang w:eastAsia="ru-RU"/>
        </w:rPr>
      </w:pPr>
    </w:p>
    <w:p w14:paraId="36934CF2" w14:textId="1261BB37" w:rsidR="00A8750D" w:rsidRPr="00101B9F" w:rsidRDefault="00A8750D" w:rsidP="00A8750D">
      <w:pPr>
        <w:autoSpaceDE w:val="0"/>
        <w:autoSpaceDN w:val="0"/>
        <w:adjustRightInd w:val="0"/>
        <w:ind w:firstLine="709"/>
        <w:jc w:val="center"/>
        <w:outlineLvl w:val="1"/>
        <w:rPr>
          <w:b/>
          <w:bCs/>
          <w:szCs w:val="28"/>
        </w:rPr>
      </w:pPr>
      <w:r w:rsidRPr="00101B9F">
        <w:rPr>
          <w:b/>
          <w:bCs/>
          <w:szCs w:val="28"/>
        </w:rPr>
        <w:t>Раздел</w:t>
      </w:r>
      <w:r w:rsidR="00995B57">
        <w:rPr>
          <w:b/>
          <w:bCs/>
          <w:szCs w:val="28"/>
        </w:rPr>
        <w:t xml:space="preserve"> </w:t>
      </w:r>
      <w:r w:rsidRPr="00101B9F">
        <w:rPr>
          <w:b/>
          <w:bCs/>
          <w:szCs w:val="28"/>
        </w:rPr>
        <w:t>1.</w:t>
      </w:r>
      <w:r w:rsidR="00995B57">
        <w:rPr>
          <w:b/>
          <w:bCs/>
          <w:szCs w:val="28"/>
        </w:rPr>
        <w:t xml:space="preserve"> </w:t>
      </w:r>
      <w:r w:rsidRPr="00101B9F">
        <w:rPr>
          <w:b/>
          <w:bCs/>
          <w:szCs w:val="28"/>
        </w:rPr>
        <w:t>Анализ</w:t>
      </w:r>
      <w:r w:rsidR="00995B57">
        <w:rPr>
          <w:b/>
          <w:bCs/>
          <w:szCs w:val="28"/>
        </w:rPr>
        <w:t xml:space="preserve"> </w:t>
      </w:r>
      <w:r w:rsidRPr="00101B9F">
        <w:rPr>
          <w:b/>
          <w:bCs/>
          <w:szCs w:val="28"/>
        </w:rPr>
        <w:t>текущего</w:t>
      </w:r>
      <w:r w:rsidR="00995B57">
        <w:rPr>
          <w:b/>
          <w:bCs/>
          <w:szCs w:val="28"/>
        </w:rPr>
        <w:t xml:space="preserve"> </w:t>
      </w:r>
      <w:r w:rsidRPr="00101B9F">
        <w:rPr>
          <w:b/>
          <w:bCs/>
          <w:szCs w:val="28"/>
        </w:rPr>
        <w:t>состояния</w:t>
      </w:r>
      <w:r w:rsidR="00995B57">
        <w:rPr>
          <w:b/>
          <w:bCs/>
          <w:szCs w:val="28"/>
        </w:rPr>
        <w:t xml:space="preserve"> </w:t>
      </w:r>
      <w:r w:rsidRPr="00101B9F">
        <w:rPr>
          <w:b/>
          <w:bCs/>
          <w:szCs w:val="28"/>
        </w:rPr>
        <w:t>осуществления</w:t>
      </w:r>
      <w:r w:rsidR="00995B57">
        <w:rPr>
          <w:b/>
          <w:bCs/>
          <w:szCs w:val="28"/>
        </w:rPr>
        <w:t xml:space="preserve"> </w:t>
      </w:r>
      <w:r w:rsidRPr="00101B9F">
        <w:rPr>
          <w:b/>
          <w:bCs/>
          <w:szCs w:val="28"/>
        </w:rPr>
        <w:t>муниципального</w:t>
      </w:r>
      <w:r w:rsidR="00995B57">
        <w:rPr>
          <w:b/>
          <w:bCs/>
          <w:szCs w:val="28"/>
        </w:rPr>
        <w:t xml:space="preserve"> </w:t>
      </w:r>
      <w:r w:rsidR="0035389C">
        <w:rPr>
          <w:b/>
          <w:bCs/>
          <w:szCs w:val="28"/>
        </w:rPr>
        <w:t>земельного</w:t>
      </w:r>
      <w:r w:rsidR="00995B57">
        <w:rPr>
          <w:b/>
          <w:bCs/>
          <w:szCs w:val="28"/>
        </w:rPr>
        <w:t xml:space="preserve"> </w:t>
      </w:r>
      <w:r w:rsidRPr="00101B9F">
        <w:rPr>
          <w:b/>
          <w:bCs/>
          <w:szCs w:val="28"/>
        </w:rPr>
        <w:t>контроля,</w:t>
      </w:r>
      <w:r w:rsidR="00995B57">
        <w:rPr>
          <w:b/>
          <w:bCs/>
          <w:szCs w:val="28"/>
        </w:rPr>
        <w:t xml:space="preserve"> </w:t>
      </w:r>
      <w:r w:rsidRPr="00101B9F">
        <w:rPr>
          <w:b/>
          <w:bCs/>
          <w:szCs w:val="28"/>
        </w:rPr>
        <w:t>описание</w:t>
      </w:r>
      <w:r w:rsidR="00995B57">
        <w:rPr>
          <w:b/>
          <w:bCs/>
          <w:szCs w:val="28"/>
        </w:rPr>
        <w:t xml:space="preserve"> </w:t>
      </w:r>
      <w:r w:rsidRPr="00101B9F">
        <w:rPr>
          <w:b/>
          <w:bCs/>
          <w:szCs w:val="28"/>
        </w:rPr>
        <w:t>текущего</w:t>
      </w:r>
      <w:r w:rsidR="00995B57">
        <w:rPr>
          <w:b/>
          <w:bCs/>
          <w:szCs w:val="28"/>
        </w:rPr>
        <w:t xml:space="preserve"> </w:t>
      </w:r>
      <w:r w:rsidRPr="00101B9F">
        <w:rPr>
          <w:b/>
          <w:bCs/>
          <w:szCs w:val="28"/>
        </w:rPr>
        <w:t>уровня</w:t>
      </w:r>
      <w:r w:rsidR="00995B57">
        <w:rPr>
          <w:b/>
          <w:bCs/>
          <w:szCs w:val="28"/>
        </w:rPr>
        <w:t xml:space="preserve"> </w:t>
      </w:r>
      <w:r w:rsidRPr="00101B9F">
        <w:rPr>
          <w:b/>
          <w:bCs/>
          <w:szCs w:val="28"/>
        </w:rPr>
        <w:t>развития</w:t>
      </w:r>
      <w:r w:rsidR="00995B57">
        <w:rPr>
          <w:b/>
          <w:bCs/>
          <w:szCs w:val="28"/>
        </w:rPr>
        <w:t xml:space="preserve"> </w:t>
      </w:r>
      <w:r w:rsidRPr="00101B9F">
        <w:rPr>
          <w:b/>
          <w:bCs/>
          <w:szCs w:val="28"/>
        </w:rPr>
        <w:t>профилактической</w:t>
      </w:r>
      <w:r w:rsidR="00995B57">
        <w:rPr>
          <w:b/>
          <w:bCs/>
          <w:szCs w:val="28"/>
        </w:rPr>
        <w:t xml:space="preserve"> </w:t>
      </w:r>
      <w:r w:rsidRPr="00101B9F">
        <w:rPr>
          <w:b/>
          <w:bCs/>
          <w:szCs w:val="28"/>
        </w:rPr>
        <w:t>деятельности</w:t>
      </w:r>
      <w:r w:rsidR="00995B57">
        <w:rPr>
          <w:b/>
          <w:bCs/>
          <w:szCs w:val="28"/>
        </w:rPr>
        <w:t xml:space="preserve"> </w:t>
      </w:r>
      <w:r w:rsidRPr="00101B9F">
        <w:rPr>
          <w:b/>
          <w:bCs/>
          <w:szCs w:val="28"/>
        </w:rPr>
        <w:t>контрольного</w:t>
      </w:r>
      <w:r w:rsidR="00995B57">
        <w:rPr>
          <w:b/>
          <w:bCs/>
          <w:szCs w:val="28"/>
        </w:rPr>
        <w:t xml:space="preserve"> </w:t>
      </w:r>
      <w:r w:rsidRPr="00101B9F">
        <w:rPr>
          <w:b/>
          <w:bCs/>
          <w:szCs w:val="28"/>
        </w:rPr>
        <w:t>органа,</w:t>
      </w:r>
      <w:r w:rsidR="00995B57">
        <w:rPr>
          <w:b/>
          <w:bCs/>
          <w:szCs w:val="28"/>
        </w:rPr>
        <w:t xml:space="preserve"> </w:t>
      </w:r>
      <w:r w:rsidRPr="00101B9F">
        <w:rPr>
          <w:b/>
          <w:bCs/>
          <w:szCs w:val="28"/>
        </w:rPr>
        <w:t>характеристика</w:t>
      </w:r>
      <w:r w:rsidR="00995B57">
        <w:rPr>
          <w:b/>
          <w:bCs/>
          <w:szCs w:val="28"/>
        </w:rPr>
        <w:t xml:space="preserve"> </w:t>
      </w:r>
      <w:r w:rsidRPr="00101B9F">
        <w:rPr>
          <w:b/>
          <w:bCs/>
          <w:szCs w:val="28"/>
        </w:rPr>
        <w:t>проблем,</w:t>
      </w:r>
      <w:r w:rsidR="00995B57">
        <w:rPr>
          <w:b/>
          <w:bCs/>
          <w:szCs w:val="28"/>
        </w:rPr>
        <w:t xml:space="preserve"> </w:t>
      </w:r>
      <w:r w:rsidRPr="00101B9F">
        <w:rPr>
          <w:b/>
          <w:bCs/>
          <w:szCs w:val="28"/>
        </w:rPr>
        <w:t>на</w:t>
      </w:r>
      <w:r w:rsidR="00995B57">
        <w:rPr>
          <w:b/>
          <w:bCs/>
          <w:szCs w:val="28"/>
        </w:rPr>
        <w:t xml:space="preserve"> </w:t>
      </w:r>
      <w:r w:rsidRPr="00101B9F">
        <w:rPr>
          <w:b/>
          <w:bCs/>
          <w:szCs w:val="28"/>
        </w:rPr>
        <w:t>решение</w:t>
      </w:r>
      <w:r w:rsidR="00995B57">
        <w:rPr>
          <w:b/>
          <w:bCs/>
          <w:szCs w:val="28"/>
        </w:rPr>
        <w:t xml:space="preserve"> </w:t>
      </w:r>
      <w:r w:rsidRPr="00101B9F">
        <w:rPr>
          <w:b/>
          <w:bCs/>
          <w:szCs w:val="28"/>
        </w:rPr>
        <w:t>которых</w:t>
      </w:r>
      <w:r w:rsidR="00995B57">
        <w:rPr>
          <w:b/>
          <w:bCs/>
          <w:szCs w:val="28"/>
        </w:rPr>
        <w:t xml:space="preserve"> </w:t>
      </w:r>
      <w:r w:rsidRPr="00101B9F">
        <w:rPr>
          <w:b/>
          <w:bCs/>
          <w:szCs w:val="28"/>
        </w:rPr>
        <w:t>направлена</w:t>
      </w:r>
      <w:r w:rsidR="00995B57">
        <w:rPr>
          <w:b/>
          <w:bCs/>
          <w:szCs w:val="28"/>
        </w:rPr>
        <w:t xml:space="preserve"> </w:t>
      </w:r>
      <w:r w:rsidRPr="00101B9F">
        <w:rPr>
          <w:b/>
          <w:bCs/>
          <w:szCs w:val="28"/>
        </w:rPr>
        <w:t>Программа</w:t>
      </w:r>
      <w:r w:rsidR="00995B57">
        <w:rPr>
          <w:b/>
          <w:bCs/>
          <w:szCs w:val="28"/>
        </w:rPr>
        <w:t xml:space="preserve"> </w:t>
      </w:r>
      <w:r w:rsidRPr="00101B9F">
        <w:rPr>
          <w:b/>
          <w:bCs/>
          <w:szCs w:val="28"/>
        </w:rPr>
        <w:t>профилактики</w:t>
      </w:r>
    </w:p>
    <w:p w14:paraId="4BFBA2E6" w14:textId="77777777" w:rsidR="00A8750D" w:rsidRPr="00101B9F" w:rsidRDefault="00A8750D" w:rsidP="00A8750D">
      <w:pPr>
        <w:autoSpaceDE w:val="0"/>
        <w:autoSpaceDN w:val="0"/>
        <w:adjustRightInd w:val="0"/>
        <w:ind w:firstLine="709"/>
        <w:jc w:val="both"/>
        <w:rPr>
          <w:szCs w:val="28"/>
        </w:rPr>
      </w:pPr>
    </w:p>
    <w:p w14:paraId="0FA53A3C" w14:textId="03A37FF2" w:rsidR="00A8750D" w:rsidRPr="00101B9F" w:rsidRDefault="002002A6" w:rsidP="00A8750D">
      <w:pPr>
        <w:autoSpaceDE w:val="0"/>
        <w:autoSpaceDN w:val="0"/>
        <w:adjustRightInd w:val="0"/>
        <w:spacing w:line="276" w:lineRule="auto"/>
        <w:ind w:firstLine="709"/>
        <w:jc w:val="both"/>
        <w:rPr>
          <w:szCs w:val="28"/>
        </w:rPr>
      </w:pPr>
      <w:r w:rsidRPr="00101B9F">
        <w:rPr>
          <w:szCs w:val="28"/>
        </w:rPr>
        <w:t>1.1</w:t>
      </w:r>
      <w:r w:rsidR="00995B57">
        <w:rPr>
          <w:szCs w:val="28"/>
        </w:rPr>
        <w:t xml:space="preserve"> </w:t>
      </w:r>
      <w:r w:rsidR="00A8750D" w:rsidRPr="00101B9F">
        <w:rPr>
          <w:szCs w:val="28"/>
        </w:rPr>
        <w:t>Настоящая</w:t>
      </w:r>
      <w:r w:rsidR="00995B57">
        <w:rPr>
          <w:szCs w:val="28"/>
        </w:rPr>
        <w:t xml:space="preserve"> </w:t>
      </w:r>
      <w:r w:rsidR="00A8750D" w:rsidRPr="00101B9F">
        <w:rPr>
          <w:szCs w:val="28"/>
        </w:rPr>
        <w:t>Программа</w:t>
      </w:r>
      <w:r w:rsidR="00995B57">
        <w:rPr>
          <w:szCs w:val="28"/>
        </w:rPr>
        <w:t xml:space="preserve"> </w:t>
      </w:r>
      <w:r w:rsidR="00A8750D" w:rsidRPr="00101B9F">
        <w:rPr>
          <w:szCs w:val="28"/>
        </w:rPr>
        <w:t>профилактики</w:t>
      </w:r>
      <w:r w:rsidR="00995B57">
        <w:rPr>
          <w:szCs w:val="28"/>
        </w:rPr>
        <w:t xml:space="preserve"> </w:t>
      </w:r>
      <w:r w:rsidR="00A8750D" w:rsidRPr="00101B9F">
        <w:rPr>
          <w:szCs w:val="28"/>
        </w:rPr>
        <w:t>разработана</w:t>
      </w:r>
      <w:r w:rsidR="00995B57">
        <w:rPr>
          <w:szCs w:val="28"/>
        </w:rPr>
        <w:t xml:space="preserve"> </w:t>
      </w:r>
      <w:r w:rsidR="00A8750D" w:rsidRPr="00101B9F">
        <w:rPr>
          <w:szCs w:val="28"/>
        </w:rPr>
        <w:t>в</w:t>
      </w:r>
      <w:r w:rsidR="00995B57">
        <w:rPr>
          <w:szCs w:val="28"/>
        </w:rPr>
        <w:t xml:space="preserve"> </w:t>
      </w:r>
      <w:r w:rsidR="00A8750D" w:rsidRPr="00101B9F">
        <w:rPr>
          <w:szCs w:val="28"/>
        </w:rPr>
        <w:t>соответствии</w:t>
      </w:r>
      <w:r w:rsidR="00995B57">
        <w:rPr>
          <w:szCs w:val="28"/>
        </w:rPr>
        <w:t xml:space="preserve"> </w:t>
      </w:r>
      <w:r w:rsidR="00A8750D" w:rsidRPr="00101B9F">
        <w:rPr>
          <w:szCs w:val="28"/>
        </w:rPr>
        <w:t>со</w:t>
      </w:r>
      <w:r w:rsidR="00995B57">
        <w:rPr>
          <w:szCs w:val="28"/>
        </w:rPr>
        <w:t xml:space="preserve"> </w:t>
      </w:r>
      <w:r w:rsidR="00A8750D" w:rsidRPr="00101B9F">
        <w:rPr>
          <w:szCs w:val="28"/>
        </w:rPr>
        <w:t>статьей</w:t>
      </w:r>
      <w:r w:rsidR="00995B57">
        <w:rPr>
          <w:szCs w:val="28"/>
        </w:rPr>
        <w:t xml:space="preserve"> </w:t>
      </w:r>
      <w:r w:rsidR="00A8750D" w:rsidRPr="00101B9F">
        <w:rPr>
          <w:szCs w:val="28"/>
        </w:rPr>
        <w:t>44</w:t>
      </w:r>
      <w:r w:rsidR="00995B57">
        <w:rPr>
          <w:szCs w:val="28"/>
        </w:rPr>
        <w:t xml:space="preserve"> </w:t>
      </w:r>
      <w:r w:rsidR="00A8750D" w:rsidRPr="00101B9F">
        <w:rPr>
          <w:szCs w:val="28"/>
        </w:rPr>
        <w:t>Федерального</w:t>
      </w:r>
      <w:r w:rsidR="00995B57">
        <w:rPr>
          <w:szCs w:val="28"/>
        </w:rPr>
        <w:t xml:space="preserve"> </w:t>
      </w:r>
      <w:r w:rsidR="00A8750D" w:rsidRPr="00101B9F">
        <w:rPr>
          <w:szCs w:val="28"/>
        </w:rPr>
        <w:t>закона</w:t>
      </w:r>
      <w:r w:rsidR="00995B57">
        <w:rPr>
          <w:szCs w:val="28"/>
        </w:rPr>
        <w:t xml:space="preserve"> </w:t>
      </w:r>
      <w:r w:rsidR="00A8750D" w:rsidRPr="00101B9F">
        <w:rPr>
          <w:szCs w:val="28"/>
        </w:rPr>
        <w:t>от</w:t>
      </w:r>
      <w:r w:rsidR="00995B57">
        <w:rPr>
          <w:szCs w:val="28"/>
        </w:rPr>
        <w:t xml:space="preserve"> </w:t>
      </w:r>
      <w:r w:rsidR="00A8750D" w:rsidRPr="00101B9F">
        <w:rPr>
          <w:szCs w:val="28"/>
        </w:rPr>
        <w:t>31</w:t>
      </w:r>
      <w:r w:rsidR="00995B57">
        <w:rPr>
          <w:szCs w:val="28"/>
        </w:rPr>
        <w:t xml:space="preserve"> </w:t>
      </w:r>
      <w:r w:rsidR="00A8750D" w:rsidRPr="00101B9F">
        <w:rPr>
          <w:szCs w:val="28"/>
        </w:rPr>
        <w:t>июля</w:t>
      </w:r>
      <w:r w:rsidR="00995B57">
        <w:rPr>
          <w:szCs w:val="28"/>
        </w:rPr>
        <w:t xml:space="preserve"> </w:t>
      </w:r>
      <w:r w:rsidR="00A8750D" w:rsidRPr="00101B9F">
        <w:rPr>
          <w:szCs w:val="28"/>
        </w:rPr>
        <w:t>2020</w:t>
      </w:r>
      <w:r w:rsidR="00995B57">
        <w:rPr>
          <w:szCs w:val="28"/>
        </w:rPr>
        <w:t xml:space="preserve"> </w:t>
      </w:r>
      <w:r w:rsidR="00A8750D" w:rsidRPr="00101B9F">
        <w:rPr>
          <w:szCs w:val="28"/>
        </w:rPr>
        <w:t>г.</w:t>
      </w:r>
      <w:r w:rsidR="00995B57">
        <w:rPr>
          <w:szCs w:val="28"/>
        </w:rPr>
        <w:t xml:space="preserve"> </w:t>
      </w:r>
      <w:r w:rsidR="00A8750D" w:rsidRPr="00101B9F">
        <w:rPr>
          <w:szCs w:val="28"/>
        </w:rPr>
        <w:t>№</w:t>
      </w:r>
      <w:r w:rsidR="00995B57">
        <w:rPr>
          <w:szCs w:val="28"/>
        </w:rPr>
        <w:t xml:space="preserve"> </w:t>
      </w:r>
      <w:r w:rsidR="00A8750D" w:rsidRPr="00101B9F">
        <w:rPr>
          <w:szCs w:val="28"/>
        </w:rPr>
        <w:t>248-ФЗ</w:t>
      </w:r>
      <w:r w:rsidR="00995B57">
        <w:rPr>
          <w:szCs w:val="28"/>
        </w:rPr>
        <w:t xml:space="preserve"> </w:t>
      </w:r>
      <w:r w:rsidR="00FF0761" w:rsidRPr="00101B9F">
        <w:rPr>
          <w:szCs w:val="28"/>
        </w:rPr>
        <w:br/>
      </w:r>
      <w:r w:rsidR="00A8750D" w:rsidRPr="00101B9F">
        <w:rPr>
          <w:szCs w:val="28"/>
        </w:rPr>
        <w:t>«О</w:t>
      </w:r>
      <w:r w:rsidR="00995B57">
        <w:rPr>
          <w:szCs w:val="28"/>
        </w:rPr>
        <w:t xml:space="preserve"> </w:t>
      </w:r>
      <w:r w:rsidR="00A8750D" w:rsidRPr="00101B9F">
        <w:rPr>
          <w:szCs w:val="28"/>
        </w:rPr>
        <w:t>государственном</w:t>
      </w:r>
      <w:r w:rsidR="00995B57">
        <w:rPr>
          <w:szCs w:val="28"/>
        </w:rPr>
        <w:t xml:space="preserve"> </w:t>
      </w:r>
      <w:r w:rsidR="00A8750D" w:rsidRPr="00101B9F">
        <w:rPr>
          <w:szCs w:val="28"/>
        </w:rPr>
        <w:t>контроле</w:t>
      </w:r>
      <w:r w:rsidR="00995B57">
        <w:rPr>
          <w:szCs w:val="28"/>
        </w:rPr>
        <w:t xml:space="preserve"> </w:t>
      </w:r>
      <w:r w:rsidR="00A8750D" w:rsidRPr="00101B9F">
        <w:rPr>
          <w:szCs w:val="28"/>
        </w:rPr>
        <w:t>(надзоре)</w:t>
      </w:r>
      <w:r w:rsidR="00995B57">
        <w:rPr>
          <w:szCs w:val="28"/>
        </w:rPr>
        <w:t xml:space="preserve"> </w:t>
      </w:r>
      <w:r w:rsidR="00A8750D" w:rsidRPr="00101B9F">
        <w:rPr>
          <w:szCs w:val="28"/>
        </w:rPr>
        <w:t>и</w:t>
      </w:r>
      <w:r w:rsidR="00995B57">
        <w:rPr>
          <w:szCs w:val="28"/>
        </w:rPr>
        <w:t xml:space="preserve"> </w:t>
      </w:r>
      <w:r w:rsidR="00A8750D" w:rsidRPr="00101B9F">
        <w:rPr>
          <w:szCs w:val="28"/>
        </w:rPr>
        <w:t>муниципальном</w:t>
      </w:r>
      <w:r w:rsidR="00995B57">
        <w:rPr>
          <w:szCs w:val="28"/>
        </w:rPr>
        <w:t xml:space="preserve"> </w:t>
      </w:r>
      <w:r w:rsidR="00A8750D" w:rsidRPr="00101B9F">
        <w:rPr>
          <w:szCs w:val="28"/>
        </w:rPr>
        <w:t>контроле</w:t>
      </w:r>
      <w:r w:rsidR="00995B57">
        <w:rPr>
          <w:szCs w:val="28"/>
        </w:rPr>
        <w:t xml:space="preserve"> </w:t>
      </w:r>
      <w:r w:rsidR="00A8750D" w:rsidRPr="00101B9F">
        <w:rPr>
          <w:szCs w:val="28"/>
        </w:rPr>
        <w:t>в</w:t>
      </w:r>
      <w:r w:rsidR="00995B57">
        <w:rPr>
          <w:szCs w:val="28"/>
        </w:rPr>
        <w:t xml:space="preserve"> </w:t>
      </w:r>
      <w:r w:rsidR="00A8750D" w:rsidRPr="00101B9F">
        <w:rPr>
          <w:szCs w:val="28"/>
        </w:rPr>
        <w:t>Российской</w:t>
      </w:r>
      <w:r w:rsidR="00995B57">
        <w:rPr>
          <w:szCs w:val="28"/>
        </w:rPr>
        <w:t xml:space="preserve"> </w:t>
      </w:r>
      <w:r w:rsidR="00A8750D" w:rsidRPr="00101B9F">
        <w:rPr>
          <w:szCs w:val="28"/>
        </w:rPr>
        <w:t>Федерации»,</w:t>
      </w:r>
      <w:r w:rsidR="00995B57">
        <w:rPr>
          <w:szCs w:val="28"/>
        </w:rPr>
        <w:t xml:space="preserve"> </w:t>
      </w:r>
      <w:r w:rsidR="00A8750D" w:rsidRPr="00101B9F">
        <w:rPr>
          <w:szCs w:val="28"/>
        </w:rPr>
        <w:t>постановлением</w:t>
      </w:r>
      <w:r w:rsidR="00995B57">
        <w:rPr>
          <w:szCs w:val="28"/>
        </w:rPr>
        <w:t xml:space="preserve"> </w:t>
      </w:r>
      <w:r w:rsidR="00A8750D" w:rsidRPr="00101B9F">
        <w:rPr>
          <w:szCs w:val="28"/>
        </w:rPr>
        <w:t>Правительства</w:t>
      </w:r>
      <w:r w:rsidR="00995B57">
        <w:rPr>
          <w:szCs w:val="28"/>
        </w:rPr>
        <w:t xml:space="preserve"> </w:t>
      </w:r>
      <w:r w:rsidR="00A8750D" w:rsidRPr="00101B9F">
        <w:rPr>
          <w:szCs w:val="28"/>
        </w:rPr>
        <w:t>Российской</w:t>
      </w:r>
      <w:r w:rsidR="00995B57">
        <w:rPr>
          <w:szCs w:val="28"/>
        </w:rPr>
        <w:t xml:space="preserve"> </w:t>
      </w:r>
      <w:r w:rsidR="00A8750D" w:rsidRPr="00101B9F">
        <w:rPr>
          <w:szCs w:val="28"/>
        </w:rPr>
        <w:t>Федерации</w:t>
      </w:r>
      <w:r w:rsidR="00995B57">
        <w:rPr>
          <w:szCs w:val="28"/>
        </w:rPr>
        <w:t xml:space="preserve"> </w:t>
      </w:r>
      <w:r w:rsidR="00A8750D" w:rsidRPr="00101B9F">
        <w:rPr>
          <w:szCs w:val="28"/>
        </w:rPr>
        <w:t>от</w:t>
      </w:r>
      <w:r w:rsidR="00995B57">
        <w:rPr>
          <w:szCs w:val="28"/>
        </w:rPr>
        <w:t xml:space="preserve"> </w:t>
      </w:r>
      <w:r w:rsidR="00A8750D" w:rsidRPr="00101B9F">
        <w:rPr>
          <w:szCs w:val="28"/>
        </w:rPr>
        <w:t>25</w:t>
      </w:r>
      <w:r w:rsidR="00995B57">
        <w:rPr>
          <w:szCs w:val="28"/>
        </w:rPr>
        <w:t xml:space="preserve"> </w:t>
      </w:r>
      <w:r w:rsidR="00A8750D" w:rsidRPr="00101B9F">
        <w:rPr>
          <w:szCs w:val="28"/>
        </w:rPr>
        <w:t>июня</w:t>
      </w:r>
      <w:r w:rsidR="00995B57">
        <w:rPr>
          <w:szCs w:val="28"/>
        </w:rPr>
        <w:t xml:space="preserve"> </w:t>
      </w:r>
      <w:r w:rsidR="00A8750D" w:rsidRPr="00101B9F">
        <w:rPr>
          <w:szCs w:val="28"/>
        </w:rPr>
        <w:t>2021</w:t>
      </w:r>
      <w:r w:rsidR="00995B57">
        <w:rPr>
          <w:szCs w:val="28"/>
        </w:rPr>
        <w:t xml:space="preserve"> </w:t>
      </w:r>
      <w:r w:rsidR="00A8750D" w:rsidRPr="00101B9F">
        <w:rPr>
          <w:szCs w:val="28"/>
        </w:rPr>
        <w:t>г.</w:t>
      </w:r>
      <w:r w:rsidR="00995B57">
        <w:rPr>
          <w:szCs w:val="28"/>
        </w:rPr>
        <w:t xml:space="preserve"> </w:t>
      </w:r>
      <w:r w:rsidR="00A8750D" w:rsidRPr="00101B9F">
        <w:rPr>
          <w:szCs w:val="28"/>
        </w:rPr>
        <w:t>№</w:t>
      </w:r>
      <w:r w:rsidR="00995B57">
        <w:rPr>
          <w:szCs w:val="28"/>
        </w:rPr>
        <w:t xml:space="preserve"> </w:t>
      </w:r>
      <w:r w:rsidR="00A8750D" w:rsidRPr="00101B9F">
        <w:rPr>
          <w:szCs w:val="28"/>
        </w:rPr>
        <w:t>990</w:t>
      </w:r>
      <w:r w:rsidR="00995B57">
        <w:rPr>
          <w:szCs w:val="28"/>
        </w:rPr>
        <w:t xml:space="preserve"> </w:t>
      </w:r>
      <w:r w:rsidR="00A8750D" w:rsidRPr="00101B9F">
        <w:rPr>
          <w:szCs w:val="28"/>
        </w:rPr>
        <w:t>«Об</w:t>
      </w:r>
      <w:r w:rsidR="00995B57">
        <w:rPr>
          <w:szCs w:val="28"/>
        </w:rPr>
        <w:t xml:space="preserve"> </w:t>
      </w:r>
      <w:r w:rsidR="00A8750D" w:rsidRPr="00101B9F">
        <w:rPr>
          <w:szCs w:val="28"/>
        </w:rPr>
        <w:t>утверждении</w:t>
      </w:r>
      <w:r w:rsidR="00995B57">
        <w:rPr>
          <w:szCs w:val="28"/>
        </w:rPr>
        <w:t xml:space="preserve"> </w:t>
      </w:r>
      <w:r w:rsidR="00A8750D" w:rsidRPr="00101B9F">
        <w:rPr>
          <w:szCs w:val="28"/>
        </w:rPr>
        <w:t>Правил</w:t>
      </w:r>
      <w:r w:rsidR="00995B57">
        <w:rPr>
          <w:szCs w:val="28"/>
        </w:rPr>
        <w:t xml:space="preserve"> </w:t>
      </w:r>
      <w:r w:rsidR="00A8750D" w:rsidRPr="00101B9F">
        <w:rPr>
          <w:szCs w:val="28"/>
        </w:rPr>
        <w:t>разработки</w:t>
      </w:r>
      <w:r w:rsidR="00995B57">
        <w:rPr>
          <w:szCs w:val="28"/>
        </w:rPr>
        <w:t xml:space="preserve"> </w:t>
      </w:r>
      <w:r w:rsidR="00A8750D" w:rsidRPr="00101B9F">
        <w:rPr>
          <w:szCs w:val="28"/>
        </w:rPr>
        <w:t>и</w:t>
      </w:r>
      <w:r w:rsidR="00995B57">
        <w:rPr>
          <w:szCs w:val="28"/>
        </w:rPr>
        <w:t xml:space="preserve"> </w:t>
      </w:r>
      <w:r w:rsidR="00A8750D" w:rsidRPr="00101B9F">
        <w:rPr>
          <w:szCs w:val="28"/>
        </w:rPr>
        <w:t>утверждения</w:t>
      </w:r>
      <w:r w:rsidR="00995B57">
        <w:rPr>
          <w:szCs w:val="28"/>
        </w:rPr>
        <w:t xml:space="preserve"> </w:t>
      </w:r>
      <w:r w:rsidR="00A8750D" w:rsidRPr="00101B9F">
        <w:rPr>
          <w:szCs w:val="28"/>
        </w:rPr>
        <w:t>контрольными</w:t>
      </w:r>
      <w:r w:rsidR="00995B57">
        <w:rPr>
          <w:szCs w:val="28"/>
        </w:rPr>
        <w:t xml:space="preserve"> </w:t>
      </w:r>
      <w:r w:rsidR="00A8750D" w:rsidRPr="00101B9F">
        <w:rPr>
          <w:szCs w:val="28"/>
        </w:rPr>
        <w:t>(надзорными)</w:t>
      </w:r>
      <w:r w:rsidR="00995B57">
        <w:rPr>
          <w:szCs w:val="28"/>
        </w:rPr>
        <w:t xml:space="preserve"> </w:t>
      </w:r>
      <w:r w:rsidR="00A8750D" w:rsidRPr="00101B9F">
        <w:rPr>
          <w:szCs w:val="28"/>
        </w:rPr>
        <w:t>органами</w:t>
      </w:r>
      <w:r w:rsidR="00995B57">
        <w:rPr>
          <w:szCs w:val="28"/>
        </w:rPr>
        <w:t xml:space="preserve"> </w:t>
      </w:r>
      <w:r w:rsidR="00A8750D" w:rsidRPr="00101B9F">
        <w:rPr>
          <w:szCs w:val="28"/>
        </w:rPr>
        <w:t>программы</w:t>
      </w:r>
      <w:r w:rsidR="00995B57">
        <w:rPr>
          <w:szCs w:val="28"/>
        </w:rPr>
        <w:t xml:space="preserve"> </w:t>
      </w:r>
      <w:r w:rsidR="00A8750D" w:rsidRPr="00101B9F">
        <w:rPr>
          <w:szCs w:val="28"/>
        </w:rPr>
        <w:t>профилактики</w:t>
      </w:r>
      <w:r w:rsidR="00995B57">
        <w:rPr>
          <w:szCs w:val="28"/>
        </w:rPr>
        <w:t xml:space="preserve"> </w:t>
      </w:r>
      <w:r w:rsidR="00A8750D" w:rsidRPr="00101B9F">
        <w:rPr>
          <w:szCs w:val="28"/>
        </w:rPr>
        <w:t>рисков</w:t>
      </w:r>
      <w:r w:rsidR="00995B57">
        <w:rPr>
          <w:szCs w:val="28"/>
        </w:rPr>
        <w:t xml:space="preserve"> </w:t>
      </w:r>
      <w:r w:rsidR="00A8750D" w:rsidRPr="00101B9F">
        <w:rPr>
          <w:szCs w:val="28"/>
        </w:rPr>
        <w:t>причинения</w:t>
      </w:r>
      <w:r w:rsidR="00995B57">
        <w:rPr>
          <w:szCs w:val="28"/>
        </w:rPr>
        <w:t xml:space="preserve"> </w:t>
      </w:r>
      <w:r w:rsidR="00A8750D" w:rsidRPr="00101B9F">
        <w:rPr>
          <w:szCs w:val="28"/>
        </w:rPr>
        <w:t>вреда</w:t>
      </w:r>
      <w:r w:rsidR="00995B57">
        <w:rPr>
          <w:szCs w:val="28"/>
        </w:rPr>
        <w:t xml:space="preserve"> </w:t>
      </w:r>
      <w:r w:rsidR="00A8750D" w:rsidRPr="00101B9F">
        <w:rPr>
          <w:szCs w:val="28"/>
        </w:rPr>
        <w:t>(ущерба)</w:t>
      </w:r>
      <w:r w:rsidR="00995B57">
        <w:rPr>
          <w:szCs w:val="28"/>
        </w:rPr>
        <w:t xml:space="preserve"> </w:t>
      </w:r>
      <w:r w:rsidR="00A8750D" w:rsidRPr="00101B9F">
        <w:rPr>
          <w:szCs w:val="28"/>
        </w:rPr>
        <w:t>охраняемым</w:t>
      </w:r>
      <w:r w:rsidR="00995B57">
        <w:rPr>
          <w:szCs w:val="28"/>
        </w:rPr>
        <w:t xml:space="preserve"> </w:t>
      </w:r>
      <w:r w:rsidR="00A8750D" w:rsidRPr="00101B9F">
        <w:rPr>
          <w:szCs w:val="28"/>
        </w:rPr>
        <w:t>законом</w:t>
      </w:r>
      <w:r w:rsidR="00995B57">
        <w:rPr>
          <w:szCs w:val="28"/>
        </w:rPr>
        <w:t xml:space="preserve"> </w:t>
      </w:r>
      <w:r w:rsidR="00A8750D" w:rsidRPr="00101B9F">
        <w:rPr>
          <w:szCs w:val="28"/>
        </w:rPr>
        <w:t>ценностям»</w:t>
      </w:r>
      <w:r w:rsidR="00995B57">
        <w:rPr>
          <w:szCs w:val="28"/>
        </w:rPr>
        <w:t xml:space="preserve"> </w:t>
      </w:r>
      <w:r w:rsidR="00A8750D" w:rsidRPr="00101B9F">
        <w:rPr>
          <w:szCs w:val="28"/>
        </w:rPr>
        <w:t>и</w:t>
      </w:r>
      <w:r w:rsidR="00995B57">
        <w:rPr>
          <w:szCs w:val="28"/>
        </w:rPr>
        <w:t xml:space="preserve"> </w:t>
      </w:r>
      <w:r w:rsidR="00A8750D" w:rsidRPr="00101B9F">
        <w:rPr>
          <w:szCs w:val="28"/>
        </w:rPr>
        <w:t>предусматривает</w:t>
      </w:r>
      <w:r w:rsidR="00995B57">
        <w:rPr>
          <w:szCs w:val="28"/>
        </w:rPr>
        <w:t xml:space="preserve"> </w:t>
      </w:r>
      <w:r w:rsidR="00A8750D" w:rsidRPr="00101B9F">
        <w:rPr>
          <w:szCs w:val="28"/>
        </w:rPr>
        <w:t>комплекс</w:t>
      </w:r>
      <w:r w:rsidR="00995B57">
        <w:rPr>
          <w:szCs w:val="28"/>
        </w:rPr>
        <w:t xml:space="preserve"> </w:t>
      </w:r>
      <w:r w:rsidR="00A8750D" w:rsidRPr="00101B9F">
        <w:rPr>
          <w:szCs w:val="28"/>
        </w:rPr>
        <w:t>мероприятий</w:t>
      </w:r>
      <w:r w:rsidR="00995B57">
        <w:rPr>
          <w:szCs w:val="28"/>
        </w:rPr>
        <w:t xml:space="preserve"> </w:t>
      </w:r>
      <w:r w:rsidR="00A8750D" w:rsidRPr="00101B9F">
        <w:rPr>
          <w:szCs w:val="28"/>
        </w:rPr>
        <w:t>по</w:t>
      </w:r>
      <w:r w:rsidR="00995B57">
        <w:rPr>
          <w:szCs w:val="28"/>
        </w:rPr>
        <w:t xml:space="preserve"> </w:t>
      </w:r>
      <w:r w:rsidR="00A8750D" w:rsidRPr="00101B9F">
        <w:rPr>
          <w:szCs w:val="28"/>
        </w:rPr>
        <w:t>профилактике</w:t>
      </w:r>
      <w:r w:rsidR="00995B57">
        <w:rPr>
          <w:szCs w:val="28"/>
        </w:rPr>
        <w:t xml:space="preserve"> </w:t>
      </w:r>
      <w:r w:rsidR="00A8750D" w:rsidRPr="00101B9F">
        <w:rPr>
          <w:szCs w:val="28"/>
        </w:rPr>
        <w:t>рисков</w:t>
      </w:r>
      <w:r w:rsidR="00995B57">
        <w:rPr>
          <w:szCs w:val="28"/>
        </w:rPr>
        <w:t xml:space="preserve"> </w:t>
      </w:r>
      <w:r w:rsidR="00A8750D" w:rsidRPr="00101B9F">
        <w:rPr>
          <w:szCs w:val="28"/>
        </w:rPr>
        <w:t>причинения</w:t>
      </w:r>
      <w:r w:rsidR="00995B57">
        <w:rPr>
          <w:szCs w:val="28"/>
        </w:rPr>
        <w:t xml:space="preserve"> </w:t>
      </w:r>
      <w:r w:rsidR="00A8750D" w:rsidRPr="00101B9F">
        <w:rPr>
          <w:szCs w:val="28"/>
        </w:rPr>
        <w:t>вреда</w:t>
      </w:r>
      <w:r w:rsidR="00995B57">
        <w:rPr>
          <w:szCs w:val="28"/>
        </w:rPr>
        <w:t xml:space="preserve"> </w:t>
      </w:r>
      <w:r w:rsidR="00A8750D" w:rsidRPr="00101B9F">
        <w:rPr>
          <w:szCs w:val="28"/>
        </w:rPr>
        <w:t>(ущерба)</w:t>
      </w:r>
      <w:r w:rsidR="00995B57">
        <w:rPr>
          <w:szCs w:val="28"/>
        </w:rPr>
        <w:t xml:space="preserve"> </w:t>
      </w:r>
      <w:r w:rsidR="00A8750D" w:rsidRPr="00101B9F">
        <w:rPr>
          <w:szCs w:val="28"/>
        </w:rPr>
        <w:t>охраняемым</w:t>
      </w:r>
      <w:r w:rsidR="00995B57">
        <w:rPr>
          <w:szCs w:val="28"/>
        </w:rPr>
        <w:t xml:space="preserve"> </w:t>
      </w:r>
      <w:r w:rsidR="00A8750D" w:rsidRPr="00101B9F">
        <w:rPr>
          <w:szCs w:val="28"/>
        </w:rPr>
        <w:t>законом</w:t>
      </w:r>
      <w:r w:rsidR="00995B57">
        <w:rPr>
          <w:szCs w:val="28"/>
        </w:rPr>
        <w:t xml:space="preserve"> </w:t>
      </w:r>
      <w:r w:rsidR="00A8750D" w:rsidRPr="00101B9F">
        <w:rPr>
          <w:szCs w:val="28"/>
        </w:rPr>
        <w:t>ценностям</w:t>
      </w:r>
      <w:r w:rsidR="00995B57">
        <w:rPr>
          <w:szCs w:val="28"/>
        </w:rPr>
        <w:t xml:space="preserve"> </w:t>
      </w:r>
      <w:r w:rsidR="00A8750D" w:rsidRPr="00101B9F">
        <w:rPr>
          <w:szCs w:val="28"/>
        </w:rPr>
        <w:t>при</w:t>
      </w:r>
      <w:r w:rsidR="00995B57">
        <w:rPr>
          <w:szCs w:val="28"/>
        </w:rPr>
        <w:t xml:space="preserve"> </w:t>
      </w:r>
      <w:r w:rsidR="00A8750D" w:rsidRPr="00101B9F">
        <w:rPr>
          <w:szCs w:val="28"/>
        </w:rPr>
        <w:t>осуществлении</w:t>
      </w:r>
      <w:r w:rsidR="00995B57">
        <w:rPr>
          <w:szCs w:val="28"/>
        </w:rPr>
        <w:t xml:space="preserve"> </w:t>
      </w:r>
      <w:r w:rsidR="00A8750D" w:rsidRPr="00101B9F">
        <w:rPr>
          <w:szCs w:val="28"/>
        </w:rPr>
        <w:t>муниципального</w:t>
      </w:r>
      <w:r w:rsidR="00995B57">
        <w:rPr>
          <w:szCs w:val="28"/>
        </w:rPr>
        <w:t xml:space="preserve"> </w:t>
      </w:r>
      <w:r w:rsidR="0035389C">
        <w:rPr>
          <w:szCs w:val="28"/>
        </w:rPr>
        <w:t>земельного</w:t>
      </w:r>
      <w:r w:rsidR="00995B57">
        <w:rPr>
          <w:szCs w:val="28"/>
        </w:rPr>
        <w:t xml:space="preserve"> </w:t>
      </w:r>
      <w:r w:rsidR="00A8750D" w:rsidRPr="00101B9F">
        <w:rPr>
          <w:szCs w:val="28"/>
        </w:rPr>
        <w:t>контроля.</w:t>
      </w:r>
    </w:p>
    <w:p w14:paraId="4BE56DEA" w14:textId="0FD6F558" w:rsidR="00442128" w:rsidRPr="00101B9F" w:rsidRDefault="00442128" w:rsidP="00442128">
      <w:pPr>
        <w:autoSpaceDE w:val="0"/>
        <w:autoSpaceDN w:val="0"/>
        <w:adjustRightInd w:val="0"/>
        <w:spacing w:line="276" w:lineRule="auto"/>
        <w:ind w:firstLine="709"/>
        <w:jc w:val="both"/>
        <w:rPr>
          <w:szCs w:val="28"/>
        </w:rPr>
      </w:pPr>
      <w:r w:rsidRPr="00101B9F">
        <w:rPr>
          <w:szCs w:val="28"/>
        </w:rPr>
        <w:t>1.</w:t>
      </w:r>
      <w:r w:rsidR="002C05A0">
        <w:rPr>
          <w:szCs w:val="28"/>
        </w:rPr>
        <w:t>2</w:t>
      </w:r>
      <w:r w:rsidRPr="00101B9F">
        <w:rPr>
          <w:szCs w:val="28"/>
        </w:rPr>
        <w:t>.</w:t>
      </w:r>
      <w:r w:rsidR="00995B57">
        <w:rPr>
          <w:szCs w:val="28"/>
        </w:rPr>
        <w:t xml:space="preserve"> </w:t>
      </w:r>
      <w:r w:rsidRPr="00101B9F">
        <w:rPr>
          <w:szCs w:val="28"/>
        </w:rPr>
        <w:t>Проведение</w:t>
      </w:r>
      <w:r w:rsidR="00995B57">
        <w:rPr>
          <w:szCs w:val="28"/>
        </w:rPr>
        <w:t xml:space="preserve"> </w:t>
      </w:r>
      <w:r w:rsidRPr="00101B9F">
        <w:rPr>
          <w:szCs w:val="28"/>
        </w:rPr>
        <w:t>профилактических</w:t>
      </w:r>
      <w:r w:rsidR="00995B57">
        <w:rPr>
          <w:szCs w:val="28"/>
        </w:rPr>
        <w:t xml:space="preserve"> </w:t>
      </w:r>
      <w:r w:rsidRPr="00101B9F">
        <w:rPr>
          <w:szCs w:val="28"/>
        </w:rPr>
        <w:t>мероприятий,</w:t>
      </w:r>
      <w:r w:rsidR="00995B57">
        <w:rPr>
          <w:szCs w:val="28"/>
        </w:rPr>
        <w:t xml:space="preserve"> </w:t>
      </w:r>
      <w:r w:rsidRPr="00101B9F">
        <w:rPr>
          <w:szCs w:val="28"/>
        </w:rPr>
        <w:t>направленных</w:t>
      </w:r>
      <w:r w:rsidR="00995B57">
        <w:rPr>
          <w:szCs w:val="28"/>
        </w:rPr>
        <w:t xml:space="preserve"> </w:t>
      </w:r>
      <w:r w:rsidRPr="00101B9F">
        <w:rPr>
          <w:szCs w:val="28"/>
        </w:rPr>
        <w:t>на</w:t>
      </w:r>
      <w:r w:rsidR="00995B57">
        <w:rPr>
          <w:szCs w:val="28"/>
        </w:rPr>
        <w:t xml:space="preserve"> </w:t>
      </w:r>
      <w:r w:rsidRPr="00101B9F">
        <w:rPr>
          <w:szCs w:val="28"/>
        </w:rPr>
        <w:t>соблюдение</w:t>
      </w:r>
      <w:r w:rsidR="00995B57">
        <w:rPr>
          <w:szCs w:val="28"/>
        </w:rPr>
        <w:t xml:space="preserve"> </w:t>
      </w:r>
      <w:r w:rsidRPr="00101B9F">
        <w:rPr>
          <w:szCs w:val="28"/>
        </w:rPr>
        <w:t>контролируемыми</w:t>
      </w:r>
      <w:r w:rsidR="00995B57">
        <w:rPr>
          <w:szCs w:val="28"/>
        </w:rPr>
        <w:t xml:space="preserve"> </w:t>
      </w:r>
      <w:r w:rsidRPr="00101B9F">
        <w:rPr>
          <w:szCs w:val="28"/>
        </w:rPr>
        <w:t>лицами</w:t>
      </w:r>
      <w:r w:rsidR="00995B57">
        <w:rPr>
          <w:szCs w:val="28"/>
        </w:rPr>
        <w:t xml:space="preserve"> </w:t>
      </w:r>
      <w:r w:rsidRPr="00101B9F">
        <w:rPr>
          <w:szCs w:val="28"/>
        </w:rPr>
        <w:t>обязательных</w:t>
      </w:r>
      <w:r w:rsidR="00995B57">
        <w:rPr>
          <w:szCs w:val="28"/>
        </w:rPr>
        <w:t xml:space="preserve"> </w:t>
      </w:r>
      <w:r w:rsidRPr="00101B9F">
        <w:rPr>
          <w:szCs w:val="28"/>
        </w:rPr>
        <w:t>требований</w:t>
      </w:r>
      <w:r w:rsidR="00995B57">
        <w:rPr>
          <w:szCs w:val="28"/>
        </w:rPr>
        <w:t xml:space="preserve"> </w:t>
      </w:r>
      <w:r w:rsidR="0035389C">
        <w:rPr>
          <w:szCs w:val="28"/>
        </w:rPr>
        <w:t>земельного</w:t>
      </w:r>
      <w:r w:rsidR="00995B57">
        <w:rPr>
          <w:szCs w:val="28"/>
        </w:rPr>
        <w:t xml:space="preserve"> </w:t>
      </w:r>
      <w:r w:rsidRPr="00101B9F">
        <w:rPr>
          <w:szCs w:val="28"/>
        </w:rPr>
        <w:t>законодательства,</w:t>
      </w:r>
      <w:r w:rsidR="00995B57">
        <w:rPr>
          <w:szCs w:val="28"/>
        </w:rPr>
        <w:t xml:space="preserve"> </w:t>
      </w:r>
      <w:r w:rsidRPr="00101B9F">
        <w:rPr>
          <w:szCs w:val="28"/>
        </w:rPr>
        <w:t>на</w:t>
      </w:r>
      <w:r w:rsidR="00995B57">
        <w:rPr>
          <w:szCs w:val="28"/>
        </w:rPr>
        <w:t xml:space="preserve"> </w:t>
      </w:r>
      <w:r w:rsidRPr="00101B9F">
        <w:rPr>
          <w:szCs w:val="28"/>
        </w:rPr>
        <w:t>побуждение</w:t>
      </w:r>
      <w:r w:rsidR="00995B57">
        <w:rPr>
          <w:szCs w:val="28"/>
        </w:rPr>
        <w:t xml:space="preserve"> </w:t>
      </w:r>
      <w:r w:rsidRPr="00101B9F">
        <w:rPr>
          <w:szCs w:val="28"/>
        </w:rPr>
        <w:t>контролируемых</w:t>
      </w:r>
      <w:r w:rsidR="00995B57">
        <w:rPr>
          <w:szCs w:val="28"/>
        </w:rPr>
        <w:t xml:space="preserve"> </w:t>
      </w:r>
      <w:r w:rsidRPr="00101B9F">
        <w:rPr>
          <w:szCs w:val="28"/>
        </w:rPr>
        <w:t>лиц</w:t>
      </w:r>
      <w:r w:rsidR="00995B57">
        <w:rPr>
          <w:szCs w:val="28"/>
        </w:rPr>
        <w:t xml:space="preserve"> </w:t>
      </w:r>
      <w:r w:rsidRPr="00101B9F">
        <w:rPr>
          <w:szCs w:val="28"/>
        </w:rPr>
        <w:t>к</w:t>
      </w:r>
      <w:r w:rsidR="00995B57">
        <w:rPr>
          <w:szCs w:val="28"/>
        </w:rPr>
        <w:t xml:space="preserve"> </w:t>
      </w:r>
      <w:r w:rsidRPr="00101B9F">
        <w:rPr>
          <w:szCs w:val="28"/>
        </w:rPr>
        <w:t>добросовестности,</w:t>
      </w:r>
      <w:r w:rsidR="00995B57">
        <w:rPr>
          <w:szCs w:val="28"/>
        </w:rPr>
        <w:t xml:space="preserve"> </w:t>
      </w:r>
      <w:r w:rsidRPr="00101B9F">
        <w:rPr>
          <w:szCs w:val="28"/>
        </w:rPr>
        <w:t>будет</w:t>
      </w:r>
      <w:r w:rsidR="00995B57">
        <w:rPr>
          <w:szCs w:val="28"/>
        </w:rPr>
        <w:t xml:space="preserve"> </w:t>
      </w:r>
      <w:r w:rsidRPr="00101B9F">
        <w:rPr>
          <w:szCs w:val="28"/>
        </w:rPr>
        <w:t>способствовать</w:t>
      </w:r>
      <w:r w:rsidR="00995B57">
        <w:rPr>
          <w:szCs w:val="28"/>
        </w:rPr>
        <w:t xml:space="preserve"> </w:t>
      </w:r>
      <w:r w:rsidRPr="00101B9F">
        <w:rPr>
          <w:szCs w:val="28"/>
        </w:rPr>
        <w:t>улучшению</w:t>
      </w:r>
      <w:r w:rsidR="00995B57">
        <w:rPr>
          <w:szCs w:val="28"/>
        </w:rPr>
        <w:t xml:space="preserve"> </w:t>
      </w:r>
      <w:r w:rsidRPr="00101B9F">
        <w:rPr>
          <w:szCs w:val="28"/>
        </w:rPr>
        <w:t>ситуации</w:t>
      </w:r>
      <w:r w:rsidR="00995B57">
        <w:rPr>
          <w:szCs w:val="28"/>
        </w:rPr>
        <w:t xml:space="preserve"> </w:t>
      </w:r>
      <w:r w:rsidRPr="00101B9F">
        <w:rPr>
          <w:szCs w:val="28"/>
        </w:rPr>
        <w:t>в</w:t>
      </w:r>
      <w:r w:rsidR="00995B57">
        <w:rPr>
          <w:szCs w:val="28"/>
        </w:rPr>
        <w:t xml:space="preserve"> </w:t>
      </w:r>
      <w:r w:rsidRPr="00101B9F">
        <w:rPr>
          <w:szCs w:val="28"/>
        </w:rPr>
        <w:t>целом,</w:t>
      </w:r>
      <w:r w:rsidR="00995B57">
        <w:rPr>
          <w:szCs w:val="28"/>
        </w:rPr>
        <w:t xml:space="preserve"> </w:t>
      </w:r>
      <w:r w:rsidRPr="00101B9F">
        <w:rPr>
          <w:szCs w:val="28"/>
        </w:rPr>
        <w:t>повышению</w:t>
      </w:r>
      <w:r w:rsidR="00995B57">
        <w:rPr>
          <w:szCs w:val="28"/>
        </w:rPr>
        <w:t xml:space="preserve"> </w:t>
      </w:r>
      <w:r w:rsidRPr="00101B9F">
        <w:rPr>
          <w:szCs w:val="28"/>
        </w:rPr>
        <w:t>ответственности</w:t>
      </w:r>
      <w:r w:rsidR="00995B57">
        <w:rPr>
          <w:szCs w:val="28"/>
        </w:rPr>
        <w:t xml:space="preserve"> </w:t>
      </w:r>
      <w:r w:rsidRPr="00101B9F">
        <w:rPr>
          <w:szCs w:val="28"/>
        </w:rPr>
        <w:t>контролируемых</w:t>
      </w:r>
      <w:r w:rsidR="00995B57">
        <w:rPr>
          <w:szCs w:val="28"/>
        </w:rPr>
        <w:t xml:space="preserve"> </w:t>
      </w:r>
      <w:r w:rsidRPr="00101B9F">
        <w:rPr>
          <w:szCs w:val="28"/>
        </w:rPr>
        <w:t>лиц,</w:t>
      </w:r>
      <w:r w:rsidR="00995B57">
        <w:rPr>
          <w:szCs w:val="28"/>
        </w:rPr>
        <w:t xml:space="preserve"> </w:t>
      </w:r>
      <w:r w:rsidRPr="00101B9F">
        <w:rPr>
          <w:szCs w:val="28"/>
        </w:rPr>
        <w:t>снижению</w:t>
      </w:r>
      <w:r w:rsidR="00995B57">
        <w:rPr>
          <w:szCs w:val="28"/>
        </w:rPr>
        <w:t xml:space="preserve"> </w:t>
      </w:r>
      <w:r w:rsidRPr="00101B9F">
        <w:rPr>
          <w:szCs w:val="28"/>
        </w:rPr>
        <w:t>количества</w:t>
      </w:r>
      <w:r w:rsidR="00995B57">
        <w:rPr>
          <w:szCs w:val="28"/>
        </w:rPr>
        <w:t xml:space="preserve"> </w:t>
      </w:r>
      <w:r w:rsidRPr="00101B9F">
        <w:rPr>
          <w:szCs w:val="28"/>
        </w:rPr>
        <w:t>выявляемых</w:t>
      </w:r>
      <w:r w:rsidR="00995B57">
        <w:rPr>
          <w:szCs w:val="28"/>
        </w:rPr>
        <w:t xml:space="preserve"> </w:t>
      </w:r>
      <w:r w:rsidRPr="00101B9F">
        <w:rPr>
          <w:szCs w:val="28"/>
        </w:rPr>
        <w:t>нарушений</w:t>
      </w:r>
      <w:r w:rsidR="00995B57">
        <w:rPr>
          <w:szCs w:val="28"/>
        </w:rPr>
        <w:t xml:space="preserve"> </w:t>
      </w:r>
      <w:r w:rsidRPr="00101B9F">
        <w:rPr>
          <w:szCs w:val="28"/>
        </w:rPr>
        <w:t>обязательных</w:t>
      </w:r>
      <w:r w:rsidR="00995B57">
        <w:rPr>
          <w:szCs w:val="28"/>
        </w:rPr>
        <w:t xml:space="preserve"> </w:t>
      </w:r>
      <w:r w:rsidRPr="00101B9F">
        <w:rPr>
          <w:szCs w:val="28"/>
        </w:rPr>
        <w:t>требований,</w:t>
      </w:r>
      <w:r w:rsidR="00995B57">
        <w:rPr>
          <w:szCs w:val="28"/>
        </w:rPr>
        <w:t xml:space="preserve"> </w:t>
      </w:r>
      <w:r w:rsidRPr="00101B9F">
        <w:rPr>
          <w:szCs w:val="28"/>
        </w:rPr>
        <w:t>а</w:t>
      </w:r>
      <w:r w:rsidR="00995B57">
        <w:rPr>
          <w:szCs w:val="28"/>
        </w:rPr>
        <w:t xml:space="preserve"> </w:t>
      </w:r>
      <w:r w:rsidRPr="00101B9F">
        <w:rPr>
          <w:szCs w:val="28"/>
        </w:rPr>
        <w:t>также</w:t>
      </w:r>
      <w:r w:rsidR="00995B57">
        <w:rPr>
          <w:szCs w:val="28"/>
        </w:rPr>
        <w:t xml:space="preserve"> </w:t>
      </w:r>
      <w:r w:rsidRPr="00101B9F">
        <w:rPr>
          <w:szCs w:val="28"/>
        </w:rPr>
        <w:t>требований,</w:t>
      </w:r>
      <w:r w:rsidR="00995B57">
        <w:rPr>
          <w:szCs w:val="28"/>
        </w:rPr>
        <w:t xml:space="preserve"> </w:t>
      </w:r>
      <w:r w:rsidRPr="00101B9F">
        <w:rPr>
          <w:szCs w:val="28"/>
        </w:rPr>
        <w:t>установленных</w:t>
      </w:r>
      <w:r w:rsidR="00995B57">
        <w:rPr>
          <w:szCs w:val="28"/>
        </w:rPr>
        <w:t xml:space="preserve"> </w:t>
      </w:r>
      <w:r w:rsidRPr="00101B9F">
        <w:rPr>
          <w:szCs w:val="28"/>
        </w:rPr>
        <w:t>муниципальными</w:t>
      </w:r>
      <w:r w:rsidR="00995B57">
        <w:rPr>
          <w:szCs w:val="28"/>
        </w:rPr>
        <w:t xml:space="preserve"> </w:t>
      </w:r>
      <w:r w:rsidRPr="00101B9F">
        <w:rPr>
          <w:szCs w:val="28"/>
        </w:rPr>
        <w:t>правовыми</w:t>
      </w:r>
      <w:r w:rsidR="00995B57">
        <w:rPr>
          <w:szCs w:val="28"/>
        </w:rPr>
        <w:t xml:space="preserve"> </w:t>
      </w:r>
      <w:r w:rsidRPr="00101B9F">
        <w:rPr>
          <w:szCs w:val="28"/>
        </w:rPr>
        <w:t>актами</w:t>
      </w:r>
      <w:r w:rsidR="00995B57">
        <w:rPr>
          <w:szCs w:val="28"/>
        </w:rPr>
        <w:t xml:space="preserve"> </w:t>
      </w:r>
      <w:r w:rsidRPr="00101B9F">
        <w:rPr>
          <w:szCs w:val="28"/>
        </w:rPr>
        <w:t>в</w:t>
      </w:r>
      <w:r w:rsidR="00995B57">
        <w:rPr>
          <w:szCs w:val="28"/>
        </w:rPr>
        <w:t xml:space="preserve"> </w:t>
      </w:r>
      <w:r w:rsidRPr="00101B9F">
        <w:rPr>
          <w:szCs w:val="28"/>
        </w:rPr>
        <w:t>указанной</w:t>
      </w:r>
      <w:r w:rsidR="00995B57">
        <w:rPr>
          <w:szCs w:val="28"/>
        </w:rPr>
        <w:t xml:space="preserve"> </w:t>
      </w:r>
      <w:r w:rsidRPr="00101B9F">
        <w:rPr>
          <w:szCs w:val="28"/>
        </w:rPr>
        <w:t>сфере.</w:t>
      </w:r>
      <w:r w:rsidR="00995B57">
        <w:rPr>
          <w:szCs w:val="28"/>
        </w:rPr>
        <w:t xml:space="preserve">  </w:t>
      </w:r>
    </w:p>
    <w:p w14:paraId="3BB6930F" w14:textId="2BCE71B3" w:rsidR="00442128" w:rsidRPr="00101B9F" w:rsidRDefault="00442128" w:rsidP="00442128">
      <w:pPr>
        <w:autoSpaceDE w:val="0"/>
        <w:autoSpaceDN w:val="0"/>
        <w:adjustRightInd w:val="0"/>
        <w:spacing w:line="276" w:lineRule="auto"/>
        <w:ind w:firstLine="709"/>
        <w:jc w:val="both"/>
        <w:rPr>
          <w:szCs w:val="28"/>
        </w:rPr>
      </w:pPr>
      <w:r w:rsidRPr="00101B9F">
        <w:rPr>
          <w:szCs w:val="28"/>
        </w:rPr>
        <w:t>К</w:t>
      </w:r>
      <w:r w:rsidR="00995B57">
        <w:rPr>
          <w:szCs w:val="28"/>
        </w:rPr>
        <w:t xml:space="preserve"> </w:t>
      </w:r>
      <w:r w:rsidRPr="00101B9F">
        <w:rPr>
          <w:szCs w:val="28"/>
        </w:rPr>
        <w:t>числу</w:t>
      </w:r>
      <w:r w:rsidR="00995B57">
        <w:rPr>
          <w:szCs w:val="28"/>
        </w:rPr>
        <w:t xml:space="preserve"> </w:t>
      </w:r>
      <w:r w:rsidRPr="00101B9F">
        <w:rPr>
          <w:szCs w:val="28"/>
        </w:rPr>
        <w:t>профилактических</w:t>
      </w:r>
      <w:r w:rsidR="00995B57">
        <w:rPr>
          <w:szCs w:val="28"/>
        </w:rPr>
        <w:t xml:space="preserve"> </w:t>
      </w:r>
      <w:r w:rsidRPr="00101B9F">
        <w:rPr>
          <w:szCs w:val="28"/>
        </w:rPr>
        <w:t>мероприятий,</w:t>
      </w:r>
      <w:r w:rsidR="00995B57">
        <w:rPr>
          <w:szCs w:val="28"/>
        </w:rPr>
        <w:t xml:space="preserve"> </w:t>
      </w:r>
      <w:r w:rsidRPr="00101B9F">
        <w:rPr>
          <w:szCs w:val="28"/>
        </w:rPr>
        <w:t>предусмотренных</w:t>
      </w:r>
      <w:r w:rsidR="00995B57">
        <w:rPr>
          <w:szCs w:val="28"/>
        </w:rPr>
        <w:t xml:space="preserve"> </w:t>
      </w:r>
      <w:r w:rsidRPr="00101B9F">
        <w:rPr>
          <w:szCs w:val="28"/>
        </w:rPr>
        <w:t>положением</w:t>
      </w:r>
      <w:r w:rsidR="00995B57">
        <w:rPr>
          <w:szCs w:val="28"/>
        </w:rPr>
        <w:t xml:space="preserve"> </w:t>
      </w:r>
      <w:r w:rsidRPr="00101B9F">
        <w:rPr>
          <w:szCs w:val="28"/>
        </w:rPr>
        <w:t>о</w:t>
      </w:r>
      <w:r w:rsidR="00995B57">
        <w:rPr>
          <w:szCs w:val="28"/>
        </w:rPr>
        <w:t xml:space="preserve"> </w:t>
      </w:r>
      <w:r w:rsidRPr="00101B9F">
        <w:rPr>
          <w:szCs w:val="28"/>
        </w:rPr>
        <w:t>муниципальном</w:t>
      </w:r>
      <w:r w:rsidR="00995B57">
        <w:rPr>
          <w:szCs w:val="28"/>
        </w:rPr>
        <w:t xml:space="preserve"> </w:t>
      </w:r>
      <w:r w:rsidR="0035389C">
        <w:rPr>
          <w:szCs w:val="28"/>
        </w:rPr>
        <w:t>земельном</w:t>
      </w:r>
      <w:r w:rsidR="00995B57">
        <w:rPr>
          <w:szCs w:val="28"/>
        </w:rPr>
        <w:t xml:space="preserve"> </w:t>
      </w:r>
      <w:r w:rsidRPr="00101B9F">
        <w:rPr>
          <w:szCs w:val="28"/>
        </w:rPr>
        <w:t>контроле,</w:t>
      </w:r>
      <w:r w:rsidR="00995B57">
        <w:rPr>
          <w:szCs w:val="28"/>
        </w:rPr>
        <w:t xml:space="preserve"> </w:t>
      </w:r>
      <w:r w:rsidRPr="00101B9F">
        <w:rPr>
          <w:szCs w:val="28"/>
        </w:rPr>
        <w:t>отнесены:</w:t>
      </w:r>
    </w:p>
    <w:p w14:paraId="66347340" w14:textId="3BA9430D" w:rsidR="00442128" w:rsidRPr="00101B9F" w:rsidRDefault="00442128" w:rsidP="00442128">
      <w:pPr>
        <w:autoSpaceDE w:val="0"/>
        <w:autoSpaceDN w:val="0"/>
        <w:adjustRightInd w:val="0"/>
        <w:spacing w:line="276" w:lineRule="auto"/>
        <w:ind w:firstLine="709"/>
        <w:jc w:val="both"/>
        <w:rPr>
          <w:szCs w:val="28"/>
        </w:rPr>
      </w:pPr>
      <w:r w:rsidRPr="00101B9F">
        <w:rPr>
          <w:szCs w:val="28"/>
        </w:rPr>
        <w:t>1)</w:t>
      </w:r>
      <w:r w:rsidR="00995B57">
        <w:rPr>
          <w:szCs w:val="28"/>
        </w:rPr>
        <w:t xml:space="preserve"> </w:t>
      </w:r>
      <w:r w:rsidRPr="00101B9F">
        <w:rPr>
          <w:szCs w:val="28"/>
        </w:rPr>
        <w:t>информирование;</w:t>
      </w:r>
    </w:p>
    <w:p w14:paraId="508D09C3" w14:textId="69784767" w:rsidR="00442128" w:rsidRPr="00101B9F" w:rsidRDefault="0084349F" w:rsidP="00442128">
      <w:pPr>
        <w:autoSpaceDE w:val="0"/>
        <w:autoSpaceDN w:val="0"/>
        <w:adjustRightInd w:val="0"/>
        <w:spacing w:line="276" w:lineRule="auto"/>
        <w:ind w:firstLine="709"/>
        <w:jc w:val="both"/>
        <w:rPr>
          <w:szCs w:val="28"/>
        </w:rPr>
      </w:pPr>
      <w:r>
        <w:rPr>
          <w:szCs w:val="28"/>
        </w:rPr>
        <w:t>2</w:t>
      </w:r>
      <w:r w:rsidR="00442128" w:rsidRPr="00101B9F">
        <w:rPr>
          <w:szCs w:val="28"/>
        </w:rPr>
        <w:t>)</w:t>
      </w:r>
      <w:r w:rsidR="00995B57">
        <w:rPr>
          <w:szCs w:val="28"/>
        </w:rPr>
        <w:t xml:space="preserve"> </w:t>
      </w:r>
      <w:r w:rsidR="00442128" w:rsidRPr="00101B9F">
        <w:rPr>
          <w:szCs w:val="28"/>
        </w:rPr>
        <w:t>консультирование;</w:t>
      </w:r>
    </w:p>
    <w:p w14:paraId="4DBC6EE8" w14:textId="481AE801" w:rsidR="00A8750D" w:rsidRPr="00101B9F" w:rsidRDefault="0084349F" w:rsidP="00442128">
      <w:pPr>
        <w:autoSpaceDE w:val="0"/>
        <w:autoSpaceDN w:val="0"/>
        <w:adjustRightInd w:val="0"/>
        <w:spacing w:line="276" w:lineRule="auto"/>
        <w:ind w:firstLine="709"/>
        <w:jc w:val="both"/>
        <w:rPr>
          <w:szCs w:val="28"/>
        </w:rPr>
      </w:pPr>
      <w:r>
        <w:rPr>
          <w:szCs w:val="28"/>
        </w:rPr>
        <w:lastRenderedPageBreak/>
        <w:t>3</w:t>
      </w:r>
      <w:r w:rsidR="00442128" w:rsidRPr="00101B9F">
        <w:rPr>
          <w:szCs w:val="28"/>
        </w:rPr>
        <w:t>)</w:t>
      </w:r>
      <w:r w:rsidR="00995B57">
        <w:rPr>
          <w:szCs w:val="28"/>
        </w:rPr>
        <w:t xml:space="preserve"> </w:t>
      </w:r>
      <w:r w:rsidR="00442128" w:rsidRPr="00101B9F">
        <w:rPr>
          <w:szCs w:val="28"/>
        </w:rPr>
        <w:t>профилактический</w:t>
      </w:r>
      <w:r w:rsidR="00995B57">
        <w:rPr>
          <w:szCs w:val="28"/>
        </w:rPr>
        <w:t xml:space="preserve"> </w:t>
      </w:r>
      <w:r w:rsidR="00442128" w:rsidRPr="00101B9F">
        <w:rPr>
          <w:szCs w:val="28"/>
        </w:rPr>
        <w:t>визит.</w:t>
      </w:r>
    </w:p>
    <w:p w14:paraId="50F797CB" w14:textId="77777777" w:rsidR="00A8750D" w:rsidRPr="00101B9F" w:rsidRDefault="00A8750D" w:rsidP="00A8750D">
      <w:pPr>
        <w:autoSpaceDE w:val="0"/>
        <w:autoSpaceDN w:val="0"/>
        <w:adjustRightInd w:val="0"/>
        <w:ind w:firstLine="709"/>
        <w:jc w:val="both"/>
        <w:outlineLvl w:val="2"/>
        <w:rPr>
          <w:b/>
          <w:bCs/>
          <w:szCs w:val="28"/>
        </w:rPr>
      </w:pPr>
      <w:bookmarkStart w:id="0" w:name="Par175"/>
      <w:bookmarkEnd w:id="0"/>
    </w:p>
    <w:p w14:paraId="45871499" w14:textId="4D320554" w:rsidR="003D45F1" w:rsidRPr="00101B9F" w:rsidRDefault="00A8750D" w:rsidP="003D45F1">
      <w:pPr>
        <w:autoSpaceDE w:val="0"/>
        <w:autoSpaceDN w:val="0"/>
        <w:adjustRightInd w:val="0"/>
        <w:jc w:val="center"/>
        <w:outlineLvl w:val="0"/>
        <w:rPr>
          <w:szCs w:val="28"/>
          <w:lang w:eastAsia="ru-RU"/>
        </w:rPr>
      </w:pPr>
      <w:r w:rsidRPr="00101B9F">
        <w:rPr>
          <w:b/>
          <w:bCs/>
          <w:szCs w:val="28"/>
        </w:rPr>
        <w:t>Раздел</w:t>
      </w:r>
      <w:r w:rsidR="00995B57">
        <w:rPr>
          <w:b/>
          <w:bCs/>
          <w:szCs w:val="28"/>
        </w:rPr>
        <w:t xml:space="preserve"> </w:t>
      </w:r>
      <w:r w:rsidRPr="00101B9F">
        <w:rPr>
          <w:b/>
          <w:bCs/>
          <w:szCs w:val="28"/>
        </w:rPr>
        <w:t>2.</w:t>
      </w:r>
      <w:r w:rsidR="00995B57">
        <w:rPr>
          <w:b/>
          <w:bCs/>
          <w:szCs w:val="28"/>
        </w:rPr>
        <w:t xml:space="preserve"> </w:t>
      </w:r>
      <w:r w:rsidRPr="00101B9F">
        <w:rPr>
          <w:b/>
          <w:bCs/>
          <w:szCs w:val="28"/>
        </w:rPr>
        <w:t>Цели</w:t>
      </w:r>
      <w:r w:rsidR="00995B57">
        <w:rPr>
          <w:b/>
          <w:bCs/>
          <w:szCs w:val="28"/>
        </w:rPr>
        <w:t xml:space="preserve"> </w:t>
      </w:r>
      <w:r w:rsidRPr="00101B9F">
        <w:rPr>
          <w:b/>
          <w:bCs/>
          <w:szCs w:val="28"/>
        </w:rPr>
        <w:t>и</w:t>
      </w:r>
      <w:r w:rsidR="00995B57">
        <w:rPr>
          <w:b/>
          <w:bCs/>
          <w:szCs w:val="28"/>
        </w:rPr>
        <w:t xml:space="preserve"> </w:t>
      </w:r>
      <w:r w:rsidR="003D45F1" w:rsidRPr="00101B9F">
        <w:rPr>
          <w:b/>
          <w:bCs/>
          <w:szCs w:val="28"/>
        </w:rPr>
        <w:t>задачи</w:t>
      </w:r>
      <w:r w:rsidR="00995B57">
        <w:rPr>
          <w:b/>
          <w:bCs/>
          <w:szCs w:val="28"/>
        </w:rPr>
        <w:t xml:space="preserve"> </w:t>
      </w:r>
      <w:r w:rsidR="003D45F1" w:rsidRPr="00101B9F">
        <w:rPr>
          <w:b/>
          <w:bCs/>
          <w:szCs w:val="28"/>
        </w:rPr>
        <w:t>реализации</w:t>
      </w:r>
      <w:r w:rsidR="00995B57">
        <w:rPr>
          <w:b/>
          <w:bCs/>
          <w:szCs w:val="28"/>
        </w:rPr>
        <w:t xml:space="preserve"> </w:t>
      </w:r>
      <w:r w:rsidR="003D45F1" w:rsidRPr="00101B9F">
        <w:rPr>
          <w:b/>
          <w:bCs/>
          <w:szCs w:val="28"/>
        </w:rPr>
        <w:t>положений</w:t>
      </w:r>
      <w:r w:rsidR="00995B57">
        <w:rPr>
          <w:b/>
          <w:bCs/>
          <w:szCs w:val="28"/>
        </w:rPr>
        <w:t xml:space="preserve"> </w:t>
      </w:r>
      <w:r w:rsidR="003D45F1" w:rsidRPr="00101B9F">
        <w:rPr>
          <w:b/>
          <w:bCs/>
          <w:szCs w:val="28"/>
        </w:rPr>
        <w:t>настоящей</w:t>
      </w:r>
      <w:r w:rsidR="00995B57">
        <w:rPr>
          <w:b/>
          <w:bCs/>
          <w:szCs w:val="28"/>
        </w:rPr>
        <w:t xml:space="preserve"> </w:t>
      </w:r>
      <w:r w:rsidR="003D45F1" w:rsidRPr="00101B9F">
        <w:rPr>
          <w:b/>
          <w:bCs/>
          <w:szCs w:val="28"/>
        </w:rPr>
        <w:t>программы</w:t>
      </w:r>
    </w:p>
    <w:p w14:paraId="6A2E00DB" w14:textId="77777777" w:rsidR="003D45F1" w:rsidRPr="00101B9F" w:rsidRDefault="003D45F1" w:rsidP="003D45F1">
      <w:pPr>
        <w:autoSpaceDE w:val="0"/>
        <w:autoSpaceDN w:val="0"/>
        <w:adjustRightInd w:val="0"/>
        <w:outlineLvl w:val="0"/>
        <w:rPr>
          <w:sz w:val="22"/>
          <w:szCs w:val="22"/>
          <w:lang w:eastAsia="ru-RU"/>
        </w:rPr>
      </w:pPr>
    </w:p>
    <w:p w14:paraId="01E3B225" w14:textId="6F73A609" w:rsidR="00442128" w:rsidRPr="00101B9F" w:rsidRDefault="00442128" w:rsidP="00442128">
      <w:pPr>
        <w:autoSpaceDE w:val="0"/>
        <w:autoSpaceDN w:val="0"/>
        <w:adjustRightInd w:val="0"/>
        <w:ind w:firstLine="708"/>
        <w:outlineLvl w:val="0"/>
        <w:rPr>
          <w:b/>
          <w:bCs/>
          <w:szCs w:val="28"/>
        </w:rPr>
      </w:pPr>
      <w:r w:rsidRPr="00101B9F">
        <w:rPr>
          <w:b/>
          <w:bCs/>
          <w:szCs w:val="28"/>
        </w:rPr>
        <w:t>2.1.</w:t>
      </w:r>
      <w:r w:rsidR="00995B57">
        <w:rPr>
          <w:b/>
          <w:bCs/>
          <w:szCs w:val="28"/>
        </w:rPr>
        <w:t xml:space="preserve"> </w:t>
      </w:r>
      <w:r w:rsidR="003D45F1" w:rsidRPr="00101B9F">
        <w:rPr>
          <w:b/>
          <w:bCs/>
          <w:szCs w:val="28"/>
        </w:rPr>
        <w:t>Основными</w:t>
      </w:r>
      <w:r w:rsidR="00995B57">
        <w:rPr>
          <w:b/>
          <w:bCs/>
          <w:szCs w:val="28"/>
        </w:rPr>
        <w:t xml:space="preserve"> </w:t>
      </w:r>
      <w:r w:rsidR="003D45F1" w:rsidRPr="00101B9F">
        <w:rPr>
          <w:b/>
          <w:bCs/>
          <w:szCs w:val="28"/>
        </w:rPr>
        <w:t>целями</w:t>
      </w:r>
      <w:r w:rsidR="00995B57">
        <w:rPr>
          <w:b/>
          <w:bCs/>
          <w:szCs w:val="28"/>
        </w:rPr>
        <w:t xml:space="preserve"> </w:t>
      </w:r>
      <w:r w:rsidR="003D45F1" w:rsidRPr="00101B9F">
        <w:rPr>
          <w:b/>
          <w:bCs/>
          <w:szCs w:val="28"/>
        </w:rPr>
        <w:t>Программы</w:t>
      </w:r>
      <w:r w:rsidR="00995B57">
        <w:rPr>
          <w:b/>
          <w:bCs/>
          <w:szCs w:val="28"/>
        </w:rPr>
        <w:t xml:space="preserve"> </w:t>
      </w:r>
      <w:r w:rsidR="003D45F1" w:rsidRPr="00101B9F">
        <w:rPr>
          <w:b/>
          <w:bCs/>
          <w:szCs w:val="28"/>
        </w:rPr>
        <w:t>профилактики</w:t>
      </w:r>
      <w:r w:rsidR="00995B57">
        <w:rPr>
          <w:b/>
          <w:bCs/>
          <w:szCs w:val="28"/>
        </w:rPr>
        <w:t xml:space="preserve"> </w:t>
      </w:r>
      <w:r w:rsidR="003D45F1" w:rsidRPr="00101B9F">
        <w:rPr>
          <w:b/>
          <w:bCs/>
          <w:szCs w:val="28"/>
        </w:rPr>
        <w:t>являются:</w:t>
      </w:r>
    </w:p>
    <w:p w14:paraId="1735EE17" w14:textId="498B50E2" w:rsidR="00442128" w:rsidRPr="00101B9F" w:rsidRDefault="00995B57" w:rsidP="00442128">
      <w:pPr>
        <w:autoSpaceDE w:val="0"/>
        <w:autoSpaceDN w:val="0"/>
        <w:adjustRightInd w:val="0"/>
        <w:ind w:firstLine="708"/>
        <w:outlineLvl w:val="0"/>
        <w:rPr>
          <w:szCs w:val="28"/>
        </w:rPr>
      </w:pPr>
      <w:r>
        <w:rPr>
          <w:szCs w:val="28"/>
        </w:rPr>
        <w:t xml:space="preserve"> </w:t>
      </w:r>
    </w:p>
    <w:p w14:paraId="0AFBA820" w14:textId="094681EE" w:rsidR="00A8750D" w:rsidRPr="00101B9F" w:rsidRDefault="00442128" w:rsidP="00A442D6">
      <w:pPr>
        <w:autoSpaceDE w:val="0"/>
        <w:autoSpaceDN w:val="0"/>
        <w:adjustRightInd w:val="0"/>
        <w:ind w:firstLine="708"/>
        <w:jc w:val="both"/>
        <w:outlineLvl w:val="0"/>
        <w:rPr>
          <w:szCs w:val="28"/>
        </w:rPr>
      </w:pPr>
      <w:r w:rsidRPr="00101B9F">
        <w:rPr>
          <w:szCs w:val="28"/>
        </w:rPr>
        <w:t>2.1.1.</w:t>
      </w:r>
      <w:r w:rsidR="00995B57">
        <w:rPr>
          <w:szCs w:val="28"/>
        </w:rPr>
        <w:t xml:space="preserve"> </w:t>
      </w:r>
      <w:r w:rsidR="00A8750D" w:rsidRPr="00101B9F">
        <w:rPr>
          <w:szCs w:val="28"/>
        </w:rPr>
        <w:t>Стимулирование</w:t>
      </w:r>
      <w:r w:rsidR="00995B57">
        <w:rPr>
          <w:szCs w:val="28"/>
        </w:rPr>
        <w:t xml:space="preserve"> </w:t>
      </w:r>
      <w:r w:rsidR="00A8750D" w:rsidRPr="00101B9F">
        <w:rPr>
          <w:szCs w:val="28"/>
        </w:rPr>
        <w:t>добросовестного</w:t>
      </w:r>
      <w:r w:rsidR="00995B57">
        <w:rPr>
          <w:szCs w:val="28"/>
        </w:rPr>
        <w:t xml:space="preserve"> </w:t>
      </w:r>
      <w:r w:rsidR="00A8750D" w:rsidRPr="00101B9F">
        <w:rPr>
          <w:szCs w:val="28"/>
        </w:rPr>
        <w:t>соблюдения</w:t>
      </w:r>
      <w:r w:rsidR="00995B57">
        <w:rPr>
          <w:szCs w:val="28"/>
        </w:rPr>
        <w:t xml:space="preserve"> </w:t>
      </w:r>
      <w:r w:rsidR="00A8750D" w:rsidRPr="00101B9F">
        <w:rPr>
          <w:szCs w:val="28"/>
        </w:rPr>
        <w:t>обязательных</w:t>
      </w:r>
      <w:r w:rsidR="00995B57">
        <w:rPr>
          <w:szCs w:val="28"/>
        </w:rPr>
        <w:t xml:space="preserve"> </w:t>
      </w:r>
      <w:r w:rsidR="00A8750D" w:rsidRPr="00101B9F">
        <w:rPr>
          <w:szCs w:val="28"/>
        </w:rPr>
        <w:t>требований</w:t>
      </w:r>
      <w:r w:rsidR="00995B57">
        <w:rPr>
          <w:szCs w:val="28"/>
        </w:rPr>
        <w:t xml:space="preserve"> </w:t>
      </w:r>
      <w:r w:rsidR="00A8750D" w:rsidRPr="00101B9F">
        <w:rPr>
          <w:szCs w:val="28"/>
        </w:rPr>
        <w:t>всеми</w:t>
      </w:r>
      <w:r w:rsidR="00995B57">
        <w:rPr>
          <w:szCs w:val="28"/>
        </w:rPr>
        <w:t xml:space="preserve"> </w:t>
      </w:r>
      <w:r w:rsidR="00A8750D" w:rsidRPr="00101B9F">
        <w:rPr>
          <w:szCs w:val="28"/>
        </w:rPr>
        <w:t>контролируемыми</w:t>
      </w:r>
      <w:r w:rsidR="00995B57">
        <w:rPr>
          <w:szCs w:val="28"/>
        </w:rPr>
        <w:t xml:space="preserve"> </w:t>
      </w:r>
      <w:r w:rsidR="00A8750D" w:rsidRPr="00101B9F">
        <w:rPr>
          <w:szCs w:val="28"/>
        </w:rPr>
        <w:t>лицами;</w:t>
      </w:r>
    </w:p>
    <w:p w14:paraId="736D8DD7" w14:textId="22D88ABF" w:rsidR="00A8750D" w:rsidRPr="00101B9F" w:rsidRDefault="00442128" w:rsidP="00A442D6">
      <w:pPr>
        <w:autoSpaceDE w:val="0"/>
        <w:autoSpaceDN w:val="0"/>
        <w:adjustRightInd w:val="0"/>
        <w:ind w:firstLine="708"/>
        <w:jc w:val="both"/>
        <w:outlineLvl w:val="0"/>
        <w:rPr>
          <w:szCs w:val="28"/>
        </w:rPr>
      </w:pPr>
      <w:r w:rsidRPr="00101B9F">
        <w:rPr>
          <w:szCs w:val="28"/>
          <w:lang w:eastAsia="ru-RU"/>
        </w:rPr>
        <w:t>2.1.2.</w:t>
      </w:r>
      <w:r w:rsidR="00995B57">
        <w:rPr>
          <w:szCs w:val="28"/>
          <w:lang w:eastAsia="ru-RU"/>
        </w:rPr>
        <w:t xml:space="preserve"> </w:t>
      </w:r>
      <w:r w:rsidR="00A8750D" w:rsidRPr="00101B9F">
        <w:rPr>
          <w:szCs w:val="28"/>
        </w:rPr>
        <w:t>Устранение</w:t>
      </w:r>
      <w:r w:rsidR="00995B57">
        <w:rPr>
          <w:szCs w:val="28"/>
        </w:rPr>
        <w:t xml:space="preserve"> </w:t>
      </w:r>
      <w:r w:rsidR="00A8750D" w:rsidRPr="00101B9F">
        <w:rPr>
          <w:szCs w:val="28"/>
        </w:rPr>
        <w:t>условий,</w:t>
      </w:r>
      <w:r w:rsidR="00995B57">
        <w:rPr>
          <w:szCs w:val="28"/>
        </w:rPr>
        <w:t xml:space="preserve"> </w:t>
      </w:r>
      <w:r w:rsidR="00A8750D" w:rsidRPr="00101B9F">
        <w:rPr>
          <w:szCs w:val="28"/>
        </w:rPr>
        <w:t>причин</w:t>
      </w:r>
      <w:r w:rsidR="00995B57">
        <w:rPr>
          <w:szCs w:val="28"/>
        </w:rPr>
        <w:t xml:space="preserve"> </w:t>
      </w:r>
      <w:r w:rsidR="00A8750D" w:rsidRPr="00101B9F">
        <w:rPr>
          <w:szCs w:val="28"/>
        </w:rPr>
        <w:t>и</w:t>
      </w:r>
      <w:r w:rsidR="00995B57">
        <w:rPr>
          <w:szCs w:val="28"/>
        </w:rPr>
        <w:t xml:space="preserve"> </w:t>
      </w:r>
      <w:r w:rsidR="00A8750D" w:rsidRPr="00101B9F">
        <w:rPr>
          <w:szCs w:val="28"/>
        </w:rPr>
        <w:t>факторов,</w:t>
      </w:r>
      <w:r w:rsidR="00995B57">
        <w:rPr>
          <w:szCs w:val="28"/>
        </w:rPr>
        <w:t xml:space="preserve"> </w:t>
      </w:r>
      <w:r w:rsidR="00A8750D" w:rsidRPr="00101B9F">
        <w:rPr>
          <w:szCs w:val="28"/>
        </w:rPr>
        <w:t>способных</w:t>
      </w:r>
      <w:r w:rsidR="00995B57">
        <w:rPr>
          <w:szCs w:val="28"/>
        </w:rPr>
        <w:t xml:space="preserve"> </w:t>
      </w:r>
      <w:r w:rsidR="00A8750D" w:rsidRPr="00101B9F">
        <w:rPr>
          <w:szCs w:val="28"/>
        </w:rPr>
        <w:t>привести</w:t>
      </w:r>
      <w:r w:rsidR="00995B57">
        <w:rPr>
          <w:szCs w:val="28"/>
        </w:rPr>
        <w:t xml:space="preserve"> </w:t>
      </w:r>
      <w:r w:rsidR="00A8750D" w:rsidRPr="00101B9F">
        <w:rPr>
          <w:szCs w:val="28"/>
        </w:rPr>
        <w:t>к</w:t>
      </w:r>
      <w:r w:rsidR="00995B57">
        <w:rPr>
          <w:szCs w:val="28"/>
        </w:rPr>
        <w:t xml:space="preserve"> </w:t>
      </w:r>
      <w:r w:rsidR="00A8750D" w:rsidRPr="00101B9F">
        <w:rPr>
          <w:szCs w:val="28"/>
        </w:rPr>
        <w:t>нарушениям</w:t>
      </w:r>
      <w:r w:rsidR="00995B57">
        <w:rPr>
          <w:szCs w:val="28"/>
        </w:rPr>
        <w:t xml:space="preserve"> </w:t>
      </w:r>
      <w:r w:rsidR="00A8750D" w:rsidRPr="00101B9F">
        <w:rPr>
          <w:szCs w:val="28"/>
        </w:rPr>
        <w:t>обязательных</w:t>
      </w:r>
      <w:r w:rsidR="00995B57">
        <w:rPr>
          <w:szCs w:val="28"/>
        </w:rPr>
        <w:t xml:space="preserve"> </w:t>
      </w:r>
      <w:r w:rsidR="00A8750D" w:rsidRPr="00101B9F">
        <w:rPr>
          <w:szCs w:val="28"/>
        </w:rPr>
        <w:t>требований</w:t>
      </w:r>
      <w:r w:rsidR="00995B57">
        <w:rPr>
          <w:szCs w:val="28"/>
        </w:rPr>
        <w:t xml:space="preserve"> </w:t>
      </w:r>
      <w:r w:rsidR="00A8750D" w:rsidRPr="00101B9F">
        <w:rPr>
          <w:szCs w:val="28"/>
        </w:rPr>
        <w:t>и</w:t>
      </w:r>
      <w:r w:rsidR="00995B57">
        <w:rPr>
          <w:szCs w:val="28"/>
        </w:rPr>
        <w:t xml:space="preserve"> </w:t>
      </w:r>
      <w:r w:rsidR="00A8750D" w:rsidRPr="00101B9F">
        <w:rPr>
          <w:szCs w:val="28"/>
        </w:rPr>
        <w:t>(или)</w:t>
      </w:r>
      <w:r w:rsidR="00995B57">
        <w:rPr>
          <w:szCs w:val="28"/>
        </w:rPr>
        <w:t xml:space="preserve"> </w:t>
      </w:r>
      <w:r w:rsidR="00A8750D" w:rsidRPr="00101B9F">
        <w:rPr>
          <w:szCs w:val="28"/>
        </w:rPr>
        <w:t>причинению</w:t>
      </w:r>
      <w:r w:rsidR="00995B57">
        <w:rPr>
          <w:szCs w:val="28"/>
        </w:rPr>
        <w:t xml:space="preserve"> </w:t>
      </w:r>
      <w:r w:rsidR="00A8750D" w:rsidRPr="00101B9F">
        <w:rPr>
          <w:szCs w:val="28"/>
        </w:rPr>
        <w:t>вреда</w:t>
      </w:r>
      <w:r w:rsidR="00995B57">
        <w:rPr>
          <w:szCs w:val="28"/>
        </w:rPr>
        <w:t xml:space="preserve"> </w:t>
      </w:r>
      <w:r w:rsidR="00A8750D" w:rsidRPr="00101B9F">
        <w:rPr>
          <w:szCs w:val="28"/>
        </w:rPr>
        <w:t>(ущерба)</w:t>
      </w:r>
      <w:r w:rsidR="00995B57">
        <w:rPr>
          <w:szCs w:val="28"/>
        </w:rPr>
        <w:t xml:space="preserve"> </w:t>
      </w:r>
      <w:r w:rsidR="00A8750D" w:rsidRPr="00101B9F">
        <w:rPr>
          <w:szCs w:val="28"/>
        </w:rPr>
        <w:t>охраняемым</w:t>
      </w:r>
      <w:r w:rsidR="00995B57">
        <w:rPr>
          <w:szCs w:val="28"/>
        </w:rPr>
        <w:t xml:space="preserve"> </w:t>
      </w:r>
      <w:r w:rsidR="00A8750D" w:rsidRPr="00101B9F">
        <w:rPr>
          <w:szCs w:val="28"/>
        </w:rPr>
        <w:t>законом</w:t>
      </w:r>
      <w:r w:rsidR="00995B57">
        <w:rPr>
          <w:szCs w:val="28"/>
        </w:rPr>
        <w:t xml:space="preserve"> </w:t>
      </w:r>
      <w:r w:rsidR="00A8750D" w:rsidRPr="00101B9F">
        <w:rPr>
          <w:szCs w:val="28"/>
        </w:rPr>
        <w:t>ценностям;</w:t>
      </w:r>
    </w:p>
    <w:p w14:paraId="4CE7767A" w14:textId="05FE1355" w:rsidR="00A8750D" w:rsidRPr="00101B9F" w:rsidRDefault="00442128" w:rsidP="00A442D6">
      <w:pPr>
        <w:autoSpaceDE w:val="0"/>
        <w:autoSpaceDN w:val="0"/>
        <w:adjustRightInd w:val="0"/>
        <w:ind w:firstLine="708"/>
        <w:jc w:val="both"/>
        <w:outlineLvl w:val="0"/>
        <w:rPr>
          <w:szCs w:val="28"/>
          <w:lang w:eastAsia="ru-RU"/>
        </w:rPr>
      </w:pPr>
      <w:r w:rsidRPr="00101B9F">
        <w:rPr>
          <w:szCs w:val="28"/>
        </w:rPr>
        <w:t>2.1.3.</w:t>
      </w:r>
      <w:r w:rsidR="00995B57">
        <w:rPr>
          <w:szCs w:val="28"/>
        </w:rPr>
        <w:t xml:space="preserve"> </w:t>
      </w:r>
      <w:r w:rsidR="00A8750D" w:rsidRPr="00101B9F">
        <w:rPr>
          <w:szCs w:val="28"/>
        </w:rPr>
        <w:t>Создание</w:t>
      </w:r>
      <w:r w:rsidR="00995B57">
        <w:rPr>
          <w:szCs w:val="28"/>
        </w:rPr>
        <w:t xml:space="preserve"> </w:t>
      </w:r>
      <w:r w:rsidR="00A8750D" w:rsidRPr="00101B9F">
        <w:rPr>
          <w:szCs w:val="28"/>
        </w:rPr>
        <w:t>условий</w:t>
      </w:r>
      <w:r w:rsidR="00995B57">
        <w:rPr>
          <w:szCs w:val="28"/>
        </w:rPr>
        <w:t xml:space="preserve"> </w:t>
      </w:r>
      <w:r w:rsidR="00A8750D" w:rsidRPr="00101B9F">
        <w:rPr>
          <w:szCs w:val="28"/>
        </w:rPr>
        <w:t>для</w:t>
      </w:r>
      <w:r w:rsidR="00995B57">
        <w:rPr>
          <w:szCs w:val="28"/>
        </w:rPr>
        <w:t xml:space="preserve"> </w:t>
      </w:r>
      <w:r w:rsidR="00A8750D" w:rsidRPr="00101B9F">
        <w:rPr>
          <w:szCs w:val="28"/>
        </w:rPr>
        <w:t>доведения</w:t>
      </w:r>
      <w:r w:rsidR="00995B57">
        <w:rPr>
          <w:szCs w:val="28"/>
        </w:rPr>
        <w:t xml:space="preserve"> </w:t>
      </w:r>
      <w:r w:rsidR="00A8750D" w:rsidRPr="00101B9F">
        <w:rPr>
          <w:szCs w:val="28"/>
        </w:rPr>
        <w:t>обязательных</w:t>
      </w:r>
      <w:r w:rsidR="00995B57">
        <w:rPr>
          <w:szCs w:val="28"/>
        </w:rPr>
        <w:t xml:space="preserve"> </w:t>
      </w:r>
      <w:r w:rsidR="00A8750D" w:rsidRPr="00101B9F">
        <w:rPr>
          <w:szCs w:val="28"/>
        </w:rPr>
        <w:t>требований</w:t>
      </w:r>
      <w:r w:rsidR="00995B57">
        <w:rPr>
          <w:szCs w:val="28"/>
        </w:rPr>
        <w:t xml:space="preserve"> </w:t>
      </w:r>
      <w:r w:rsidR="00A8750D" w:rsidRPr="00101B9F">
        <w:rPr>
          <w:szCs w:val="28"/>
        </w:rPr>
        <w:t>до</w:t>
      </w:r>
      <w:r w:rsidR="00995B57">
        <w:rPr>
          <w:szCs w:val="28"/>
        </w:rPr>
        <w:t xml:space="preserve"> </w:t>
      </w:r>
      <w:r w:rsidR="00A8750D" w:rsidRPr="00101B9F">
        <w:rPr>
          <w:szCs w:val="28"/>
        </w:rPr>
        <w:t>контролируемых</w:t>
      </w:r>
      <w:r w:rsidR="00995B57">
        <w:rPr>
          <w:szCs w:val="28"/>
        </w:rPr>
        <w:t xml:space="preserve"> </w:t>
      </w:r>
      <w:r w:rsidR="00A8750D" w:rsidRPr="00101B9F">
        <w:rPr>
          <w:szCs w:val="28"/>
        </w:rPr>
        <w:t>лиц,</w:t>
      </w:r>
      <w:r w:rsidR="00995B57">
        <w:rPr>
          <w:szCs w:val="28"/>
        </w:rPr>
        <w:t xml:space="preserve"> </w:t>
      </w:r>
      <w:r w:rsidR="00A8750D" w:rsidRPr="00101B9F">
        <w:rPr>
          <w:szCs w:val="28"/>
        </w:rPr>
        <w:t>повышение</w:t>
      </w:r>
      <w:r w:rsidR="00995B57">
        <w:rPr>
          <w:szCs w:val="28"/>
        </w:rPr>
        <w:t xml:space="preserve"> </w:t>
      </w:r>
      <w:r w:rsidR="00A8750D" w:rsidRPr="00101B9F">
        <w:rPr>
          <w:szCs w:val="28"/>
        </w:rPr>
        <w:t>информированности</w:t>
      </w:r>
      <w:r w:rsidR="00995B57">
        <w:rPr>
          <w:szCs w:val="28"/>
        </w:rPr>
        <w:t xml:space="preserve"> </w:t>
      </w:r>
      <w:r w:rsidR="00A8750D" w:rsidRPr="00101B9F">
        <w:rPr>
          <w:szCs w:val="28"/>
        </w:rPr>
        <w:t>о</w:t>
      </w:r>
      <w:r w:rsidR="00995B57">
        <w:rPr>
          <w:szCs w:val="28"/>
        </w:rPr>
        <w:t xml:space="preserve"> </w:t>
      </w:r>
      <w:r w:rsidR="00A8750D" w:rsidRPr="00101B9F">
        <w:rPr>
          <w:szCs w:val="28"/>
        </w:rPr>
        <w:t>способах</w:t>
      </w:r>
      <w:r w:rsidR="00995B57">
        <w:rPr>
          <w:szCs w:val="28"/>
        </w:rPr>
        <w:t xml:space="preserve"> </w:t>
      </w:r>
      <w:r w:rsidR="00A8750D" w:rsidRPr="00101B9F">
        <w:rPr>
          <w:szCs w:val="28"/>
        </w:rPr>
        <w:t>их</w:t>
      </w:r>
      <w:r w:rsidR="00995B57">
        <w:rPr>
          <w:szCs w:val="28"/>
        </w:rPr>
        <w:t xml:space="preserve"> </w:t>
      </w:r>
      <w:r w:rsidR="00A8750D" w:rsidRPr="00101B9F">
        <w:rPr>
          <w:szCs w:val="28"/>
        </w:rPr>
        <w:t>соблюдения.</w:t>
      </w:r>
    </w:p>
    <w:p w14:paraId="66B90C72" w14:textId="77777777" w:rsidR="00A8750D" w:rsidRPr="00101B9F" w:rsidRDefault="00A8750D" w:rsidP="00A8750D">
      <w:pPr>
        <w:autoSpaceDE w:val="0"/>
        <w:autoSpaceDN w:val="0"/>
        <w:adjustRightInd w:val="0"/>
        <w:ind w:firstLine="709"/>
        <w:jc w:val="both"/>
        <w:rPr>
          <w:szCs w:val="28"/>
        </w:rPr>
      </w:pPr>
    </w:p>
    <w:p w14:paraId="641F615B" w14:textId="1D6FF1C6" w:rsidR="00A8750D" w:rsidRPr="00101B9F" w:rsidRDefault="00442128" w:rsidP="00A8750D">
      <w:pPr>
        <w:autoSpaceDE w:val="0"/>
        <w:autoSpaceDN w:val="0"/>
        <w:adjustRightInd w:val="0"/>
        <w:ind w:firstLine="709"/>
        <w:jc w:val="both"/>
        <w:outlineLvl w:val="2"/>
        <w:rPr>
          <w:b/>
          <w:bCs/>
          <w:szCs w:val="28"/>
        </w:rPr>
      </w:pPr>
      <w:r w:rsidRPr="00101B9F">
        <w:rPr>
          <w:b/>
          <w:bCs/>
          <w:szCs w:val="28"/>
        </w:rPr>
        <w:t>2.2.</w:t>
      </w:r>
      <w:r w:rsidR="00995B57">
        <w:rPr>
          <w:b/>
          <w:bCs/>
          <w:szCs w:val="28"/>
        </w:rPr>
        <w:t xml:space="preserve"> </w:t>
      </w:r>
      <w:r w:rsidR="00A8750D" w:rsidRPr="00101B9F">
        <w:rPr>
          <w:b/>
          <w:bCs/>
          <w:szCs w:val="28"/>
        </w:rPr>
        <w:t>Проведение</w:t>
      </w:r>
      <w:r w:rsidR="00995B57">
        <w:rPr>
          <w:b/>
          <w:bCs/>
          <w:szCs w:val="28"/>
        </w:rPr>
        <w:t xml:space="preserve"> </w:t>
      </w:r>
      <w:r w:rsidR="00A8750D" w:rsidRPr="00101B9F">
        <w:rPr>
          <w:b/>
          <w:bCs/>
          <w:szCs w:val="28"/>
        </w:rPr>
        <w:t>профилактических</w:t>
      </w:r>
      <w:r w:rsidR="00995B57">
        <w:rPr>
          <w:b/>
          <w:bCs/>
          <w:szCs w:val="28"/>
        </w:rPr>
        <w:t xml:space="preserve"> </w:t>
      </w:r>
      <w:r w:rsidR="00A8750D" w:rsidRPr="00101B9F">
        <w:rPr>
          <w:b/>
          <w:bCs/>
          <w:szCs w:val="28"/>
        </w:rPr>
        <w:t>мероприятий</w:t>
      </w:r>
      <w:r w:rsidR="00995B57">
        <w:rPr>
          <w:b/>
          <w:bCs/>
          <w:szCs w:val="28"/>
        </w:rPr>
        <w:t xml:space="preserve"> </w:t>
      </w:r>
      <w:r w:rsidR="00A8750D" w:rsidRPr="00101B9F">
        <w:rPr>
          <w:b/>
          <w:bCs/>
          <w:szCs w:val="28"/>
        </w:rPr>
        <w:t>программы</w:t>
      </w:r>
      <w:r w:rsidR="00995B57">
        <w:rPr>
          <w:b/>
          <w:bCs/>
          <w:szCs w:val="28"/>
        </w:rPr>
        <w:t xml:space="preserve"> </w:t>
      </w:r>
      <w:r w:rsidR="00A8750D" w:rsidRPr="00101B9F">
        <w:rPr>
          <w:b/>
          <w:bCs/>
          <w:szCs w:val="28"/>
        </w:rPr>
        <w:t>профилактики</w:t>
      </w:r>
      <w:r w:rsidR="00995B57">
        <w:rPr>
          <w:b/>
          <w:bCs/>
          <w:szCs w:val="28"/>
        </w:rPr>
        <w:t xml:space="preserve"> </w:t>
      </w:r>
      <w:r w:rsidR="00A8750D" w:rsidRPr="00101B9F">
        <w:rPr>
          <w:b/>
          <w:bCs/>
          <w:szCs w:val="28"/>
        </w:rPr>
        <w:t>направлено</w:t>
      </w:r>
      <w:r w:rsidR="00995B57">
        <w:rPr>
          <w:b/>
          <w:bCs/>
          <w:szCs w:val="28"/>
        </w:rPr>
        <w:t xml:space="preserve"> </w:t>
      </w:r>
      <w:r w:rsidR="00A8750D" w:rsidRPr="00101B9F">
        <w:rPr>
          <w:b/>
          <w:bCs/>
          <w:szCs w:val="28"/>
        </w:rPr>
        <w:t>на</w:t>
      </w:r>
      <w:r w:rsidR="00995B57">
        <w:rPr>
          <w:b/>
          <w:bCs/>
          <w:szCs w:val="28"/>
        </w:rPr>
        <w:t xml:space="preserve"> </w:t>
      </w:r>
      <w:r w:rsidR="00A8750D" w:rsidRPr="00101B9F">
        <w:rPr>
          <w:b/>
          <w:bCs/>
          <w:szCs w:val="28"/>
        </w:rPr>
        <w:t>решение</w:t>
      </w:r>
      <w:r w:rsidR="00995B57">
        <w:rPr>
          <w:b/>
          <w:bCs/>
          <w:szCs w:val="28"/>
        </w:rPr>
        <w:t xml:space="preserve"> </w:t>
      </w:r>
      <w:r w:rsidR="00A8750D" w:rsidRPr="00101B9F">
        <w:rPr>
          <w:b/>
          <w:bCs/>
          <w:szCs w:val="28"/>
        </w:rPr>
        <w:t>следующих</w:t>
      </w:r>
      <w:r w:rsidR="00995B57">
        <w:rPr>
          <w:b/>
          <w:bCs/>
          <w:szCs w:val="28"/>
        </w:rPr>
        <w:t xml:space="preserve"> </w:t>
      </w:r>
      <w:r w:rsidR="00A8750D" w:rsidRPr="00101B9F">
        <w:rPr>
          <w:b/>
          <w:bCs/>
          <w:szCs w:val="28"/>
        </w:rPr>
        <w:t>задач:</w:t>
      </w:r>
    </w:p>
    <w:p w14:paraId="22E6C823" w14:textId="05DBFB2F" w:rsidR="00A8750D" w:rsidRPr="00101B9F" w:rsidRDefault="00442128" w:rsidP="00442128">
      <w:pPr>
        <w:pStyle w:val="a5"/>
        <w:autoSpaceDE w:val="0"/>
        <w:autoSpaceDN w:val="0"/>
        <w:adjustRightInd w:val="0"/>
        <w:spacing w:before="220" w:after="0"/>
        <w:ind w:left="0" w:firstLine="709"/>
        <w:jc w:val="both"/>
        <w:rPr>
          <w:rFonts w:ascii="Times New Roman" w:hAnsi="Times New Roman" w:cs="Times New Roman"/>
          <w:sz w:val="28"/>
          <w:szCs w:val="28"/>
        </w:rPr>
      </w:pPr>
      <w:r w:rsidRPr="00101B9F">
        <w:rPr>
          <w:rFonts w:ascii="Times New Roman" w:hAnsi="Times New Roman" w:cs="Times New Roman"/>
          <w:sz w:val="28"/>
          <w:szCs w:val="28"/>
        </w:rPr>
        <w:t>2.2.1.</w:t>
      </w:r>
      <w:r w:rsidR="00A8750D" w:rsidRPr="00101B9F">
        <w:rPr>
          <w:rFonts w:ascii="Times New Roman" w:hAnsi="Times New Roman" w:cs="Times New Roman"/>
          <w:sz w:val="28"/>
          <w:szCs w:val="28"/>
        </w:rPr>
        <w:t>Укрепление</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системы</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профилактики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нарушений</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рисков</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вреда</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(ущерб</w:t>
      </w:r>
      <w:r w:rsidRPr="00101B9F">
        <w:rPr>
          <w:rFonts w:ascii="Times New Roman" w:hAnsi="Times New Roman" w:cs="Times New Roman"/>
          <w:sz w:val="28"/>
          <w:szCs w:val="28"/>
        </w:rPr>
        <w:t>а)</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охраняемым</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законом</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ценностям;</w:t>
      </w:r>
    </w:p>
    <w:p w14:paraId="0A98A5A8" w14:textId="46ACE3FE" w:rsidR="00A8750D" w:rsidRPr="00101B9F" w:rsidRDefault="00442128" w:rsidP="00442128">
      <w:pPr>
        <w:pStyle w:val="a5"/>
        <w:autoSpaceDE w:val="0"/>
        <w:autoSpaceDN w:val="0"/>
        <w:adjustRightInd w:val="0"/>
        <w:spacing w:before="220" w:after="0"/>
        <w:ind w:left="0" w:firstLine="709"/>
        <w:jc w:val="both"/>
        <w:rPr>
          <w:rFonts w:ascii="Times New Roman" w:hAnsi="Times New Roman" w:cs="Times New Roman"/>
          <w:sz w:val="28"/>
          <w:szCs w:val="28"/>
        </w:rPr>
      </w:pPr>
      <w:r w:rsidRPr="00101B9F">
        <w:rPr>
          <w:rFonts w:ascii="Times New Roman" w:hAnsi="Times New Roman" w:cs="Times New Roman"/>
          <w:sz w:val="28"/>
          <w:szCs w:val="28"/>
        </w:rPr>
        <w:t>2.2.2.</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Оценка</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возможной</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угрозы</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либо</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вреда</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жизни,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здоровью</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граждан,</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выработка</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реализация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профилактических</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мер,</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способствующих</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ее</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снижению;</w:t>
      </w:r>
    </w:p>
    <w:p w14:paraId="1D17E7B0" w14:textId="2DF7ADA6" w:rsidR="00442128" w:rsidRPr="00101B9F" w:rsidRDefault="00442128" w:rsidP="00442128">
      <w:pPr>
        <w:pStyle w:val="a5"/>
        <w:autoSpaceDE w:val="0"/>
        <w:autoSpaceDN w:val="0"/>
        <w:adjustRightInd w:val="0"/>
        <w:spacing w:before="220" w:after="0"/>
        <w:ind w:left="0" w:firstLine="709"/>
        <w:jc w:val="both"/>
        <w:rPr>
          <w:rFonts w:ascii="Times New Roman" w:hAnsi="Times New Roman" w:cs="Times New Roman"/>
          <w:sz w:val="28"/>
          <w:szCs w:val="28"/>
        </w:rPr>
      </w:pPr>
      <w:r w:rsidRPr="00101B9F">
        <w:rPr>
          <w:rFonts w:ascii="Times New Roman" w:hAnsi="Times New Roman" w:cs="Times New Roman"/>
          <w:sz w:val="28"/>
          <w:szCs w:val="28"/>
        </w:rPr>
        <w:t>2.2.3.</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Выявление</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факторов</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угрозы</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либо</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вреда</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жизни,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здоровью</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граждан,</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условий,</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способствующих</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нарушению</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обязательных</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требований,</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определение</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способов</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устранения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или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снижения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угрозы</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вреда</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(ущерба);</w:t>
      </w:r>
    </w:p>
    <w:p w14:paraId="3920139E" w14:textId="5B811437" w:rsidR="00442128" w:rsidRPr="00101B9F" w:rsidRDefault="00442128" w:rsidP="00442128">
      <w:pPr>
        <w:pStyle w:val="a5"/>
        <w:autoSpaceDE w:val="0"/>
        <w:autoSpaceDN w:val="0"/>
        <w:adjustRightInd w:val="0"/>
        <w:spacing w:before="220" w:after="0"/>
        <w:ind w:left="0" w:firstLine="709"/>
        <w:jc w:val="both"/>
        <w:rPr>
          <w:rFonts w:ascii="Times New Roman" w:hAnsi="Times New Roman" w:cs="Times New Roman"/>
          <w:sz w:val="28"/>
          <w:szCs w:val="28"/>
        </w:rPr>
      </w:pPr>
      <w:r w:rsidRPr="00101B9F">
        <w:rPr>
          <w:rFonts w:ascii="Times New Roman" w:hAnsi="Times New Roman" w:cs="Times New Roman"/>
          <w:sz w:val="28"/>
          <w:szCs w:val="28"/>
        </w:rPr>
        <w:t>2.2.4.</w:t>
      </w:r>
      <w:r w:rsidR="00995B57">
        <w:rPr>
          <w:rFonts w:ascii="Times New Roman" w:hAnsi="Times New Roman" w:cs="Times New Roman"/>
          <w:sz w:val="28"/>
          <w:szCs w:val="28"/>
        </w:rPr>
        <w:t xml:space="preserve"> </w:t>
      </w:r>
      <w:r w:rsidRPr="00101B9F">
        <w:rPr>
          <w:rFonts w:ascii="Times New Roman" w:hAnsi="Times New Roman"/>
          <w:sz w:val="28"/>
          <w:szCs w:val="28"/>
          <w:lang w:eastAsia="ru-RU"/>
        </w:rPr>
        <w:t>Формирование</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единого</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понимания</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обязательных</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требований</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законодательства</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у</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всех</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участников</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контрольной</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деятельности.</w:t>
      </w:r>
    </w:p>
    <w:p w14:paraId="1E9D7595" w14:textId="77777777" w:rsidR="003D45F1" w:rsidRPr="00101B9F" w:rsidRDefault="003D45F1" w:rsidP="003D45F1">
      <w:pPr>
        <w:autoSpaceDE w:val="0"/>
        <w:autoSpaceDN w:val="0"/>
        <w:adjustRightInd w:val="0"/>
        <w:spacing w:line="360" w:lineRule="auto"/>
        <w:ind w:firstLine="708"/>
        <w:jc w:val="both"/>
        <w:outlineLvl w:val="0"/>
        <w:rPr>
          <w:szCs w:val="28"/>
          <w:lang w:eastAsia="ru-RU"/>
        </w:rPr>
      </w:pPr>
    </w:p>
    <w:p w14:paraId="19B49F29" w14:textId="04B53EAE" w:rsidR="003D45F1" w:rsidRPr="00101B9F" w:rsidRDefault="003D45F1" w:rsidP="003D45F1">
      <w:pPr>
        <w:pStyle w:val="Default"/>
        <w:ind w:firstLine="709"/>
        <w:jc w:val="center"/>
        <w:rPr>
          <w:color w:val="auto"/>
          <w:sz w:val="28"/>
          <w:szCs w:val="28"/>
        </w:rPr>
      </w:pPr>
      <w:r w:rsidRPr="00101B9F">
        <w:rPr>
          <w:b/>
          <w:bCs/>
          <w:color w:val="auto"/>
          <w:sz w:val="28"/>
          <w:szCs w:val="28"/>
        </w:rPr>
        <w:t>Раздел</w:t>
      </w:r>
      <w:r w:rsidR="00995B57">
        <w:rPr>
          <w:b/>
          <w:bCs/>
          <w:color w:val="auto"/>
          <w:sz w:val="28"/>
          <w:szCs w:val="28"/>
        </w:rPr>
        <w:t xml:space="preserve"> </w:t>
      </w:r>
      <w:r w:rsidRPr="00101B9F">
        <w:rPr>
          <w:b/>
          <w:bCs/>
          <w:color w:val="auto"/>
          <w:sz w:val="28"/>
          <w:szCs w:val="28"/>
        </w:rPr>
        <w:t>3.</w:t>
      </w:r>
      <w:r w:rsidR="00995B57">
        <w:rPr>
          <w:b/>
          <w:bCs/>
          <w:color w:val="auto"/>
          <w:sz w:val="28"/>
          <w:szCs w:val="28"/>
        </w:rPr>
        <w:t xml:space="preserve"> </w:t>
      </w:r>
      <w:r w:rsidRPr="00101B9F">
        <w:rPr>
          <w:b/>
          <w:bCs/>
          <w:color w:val="auto"/>
          <w:sz w:val="28"/>
          <w:szCs w:val="28"/>
        </w:rPr>
        <w:t>Перечень</w:t>
      </w:r>
      <w:r w:rsidR="00995B57">
        <w:rPr>
          <w:b/>
          <w:bCs/>
          <w:color w:val="auto"/>
          <w:sz w:val="28"/>
          <w:szCs w:val="28"/>
        </w:rPr>
        <w:t xml:space="preserve"> </w:t>
      </w:r>
      <w:r w:rsidRPr="00101B9F">
        <w:rPr>
          <w:b/>
          <w:bCs/>
          <w:color w:val="auto"/>
          <w:sz w:val="28"/>
          <w:szCs w:val="28"/>
        </w:rPr>
        <w:t>профилактических</w:t>
      </w:r>
      <w:r w:rsidR="00995B57">
        <w:rPr>
          <w:b/>
          <w:bCs/>
          <w:color w:val="auto"/>
          <w:sz w:val="28"/>
          <w:szCs w:val="28"/>
        </w:rPr>
        <w:t xml:space="preserve"> </w:t>
      </w:r>
      <w:r w:rsidRPr="00101B9F">
        <w:rPr>
          <w:b/>
          <w:bCs/>
          <w:color w:val="auto"/>
          <w:sz w:val="28"/>
          <w:szCs w:val="28"/>
        </w:rPr>
        <w:t>мероприятий,</w:t>
      </w:r>
      <w:r w:rsidR="00995B57">
        <w:rPr>
          <w:b/>
          <w:bCs/>
          <w:color w:val="auto"/>
          <w:sz w:val="28"/>
          <w:szCs w:val="28"/>
        </w:rPr>
        <w:t xml:space="preserve"> </w:t>
      </w:r>
      <w:r w:rsidRPr="00101B9F">
        <w:rPr>
          <w:b/>
          <w:bCs/>
          <w:color w:val="auto"/>
          <w:sz w:val="28"/>
          <w:szCs w:val="28"/>
        </w:rPr>
        <w:t>сроки</w:t>
      </w:r>
      <w:r w:rsidR="00995B57">
        <w:rPr>
          <w:b/>
          <w:bCs/>
          <w:color w:val="auto"/>
          <w:sz w:val="28"/>
          <w:szCs w:val="28"/>
        </w:rPr>
        <w:t xml:space="preserve"> </w:t>
      </w:r>
      <w:r w:rsidRPr="00101B9F">
        <w:rPr>
          <w:b/>
          <w:bCs/>
          <w:color w:val="auto"/>
          <w:sz w:val="28"/>
          <w:szCs w:val="28"/>
        </w:rPr>
        <w:t>(периодичность)</w:t>
      </w:r>
      <w:r w:rsidR="00995B57">
        <w:rPr>
          <w:b/>
          <w:bCs/>
          <w:color w:val="auto"/>
          <w:sz w:val="28"/>
          <w:szCs w:val="28"/>
        </w:rPr>
        <w:t xml:space="preserve"> </w:t>
      </w:r>
      <w:r w:rsidRPr="00101B9F">
        <w:rPr>
          <w:b/>
          <w:bCs/>
          <w:color w:val="auto"/>
          <w:sz w:val="28"/>
          <w:szCs w:val="28"/>
        </w:rPr>
        <w:t>их</w:t>
      </w:r>
      <w:r w:rsidR="00995B57">
        <w:rPr>
          <w:b/>
          <w:bCs/>
          <w:color w:val="auto"/>
          <w:sz w:val="28"/>
          <w:szCs w:val="28"/>
        </w:rPr>
        <w:t xml:space="preserve"> </w:t>
      </w:r>
      <w:r w:rsidRPr="00101B9F">
        <w:rPr>
          <w:b/>
          <w:bCs/>
          <w:color w:val="auto"/>
          <w:sz w:val="28"/>
          <w:szCs w:val="28"/>
        </w:rPr>
        <w:t>проведения</w:t>
      </w:r>
    </w:p>
    <w:p w14:paraId="414AAD0E" w14:textId="77777777" w:rsidR="003D45F1" w:rsidRPr="00101B9F" w:rsidRDefault="003D45F1" w:rsidP="003D45F1">
      <w:pPr>
        <w:pStyle w:val="Default"/>
        <w:spacing w:line="360" w:lineRule="auto"/>
        <w:ind w:firstLine="708"/>
        <w:jc w:val="both"/>
        <w:rPr>
          <w:color w:val="auto"/>
          <w:sz w:val="28"/>
          <w:szCs w:val="28"/>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941"/>
        <w:gridCol w:w="2722"/>
        <w:gridCol w:w="2231"/>
      </w:tblGrid>
      <w:tr w:rsidR="00DB772B" w:rsidRPr="00101B9F" w14:paraId="0B2396B4" w14:textId="77777777" w:rsidTr="005D4654">
        <w:trPr>
          <w:trHeight w:val="1102"/>
        </w:trPr>
        <w:tc>
          <w:tcPr>
            <w:tcW w:w="562" w:type="dxa"/>
          </w:tcPr>
          <w:p w14:paraId="37CD8F51" w14:textId="77777777" w:rsidR="00DB772B" w:rsidRPr="00101B9F" w:rsidRDefault="00DB772B" w:rsidP="005D4654">
            <w:pPr>
              <w:pStyle w:val="Default"/>
              <w:rPr>
                <w:rFonts w:eastAsia="Calibri"/>
                <w:color w:val="auto"/>
                <w:lang w:eastAsia="en-US"/>
              </w:rPr>
            </w:pPr>
            <w:r w:rsidRPr="00101B9F">
              <w:rPr>
                <w:rFonts w:eastAsia="Calibri"/>
                <w:color w:val="auto"/>
                <w:lang w:eastAsia="en-US"/>
              </w:rPr>
              <w:t xml:space="preserve">п/п </w:t>
            </w:r>
          </w:p>
        </w:tc>
        <w:tc>
          <w:tcPr>
            <w:tcW w:w="3941" w:type="dxa"/>
          </w:tcPr>
          <w:p w14:paraId="63FFE805" w14:textId="77777777" w:rsidR="00DB772B" w:rsidRPr="00101B9F" w:rsidRDefault="00DB772B" w:rsidP="005D4654">
            <w:pPr>
              <w:pStyle w:val="Default"/>
              <w:rPr>
                <w:rFonts w:eastAsia="Calibri"/>
                <w:color w:val="auto"/>
                <w:lang w:eastAsia="en-US"/>
              </w:rPr>
            </w:pPr>
            <w:r w:rsidRPr="00101B9F">
              <w:rPr>
                <w:rFonts w:eastAsia="Calibri"/>
                <w:color w:val="auto"/>
                <w:lang w:eastAsia="en-US"/>
              </w:rPr>
              <w:t xml:space="preserve">Наименование мероприятия </w:t>
            </w:r>
          </w:p>
        </w:tc>
        <w:tc>
          <w:tcPr>
            <w:tcW w:w="2722" w:type="dxa"/>
          </w:tcPr>
          <w:p w14:paraId="6B750099" w14:textId="77777777" w:rsidR="00DB772B" w:rsidRPr="00101B9F" w:rsidRDefault="00DB772B" w:rsidP="005D4654">
            <w:pPr>
              <w:pStyle w:val="Default"/>
              <w:rPr>
                <w:rFonts w:eastAsia="Calibri"/>
                <w:color w:val="auto"/>
                <w:lang w:eastAsia="en-US"/>
              </w:rPr>
            </w:pPr>
            <w:r w:rsidRPr="00101B9F">
              <w:rPr>
                <w:rFonts w:eastAsia="Calibri"/>
                <w:color w:val="auto"/>
                <w:lang w:eastAsia="en-US"/>
              </w:rPr>
              <w:t xml:space="preserve">Срок исполнения </w:t>
            </w:r>
          </w:p>
        </w:tc>
        <w:tc>
          <w:tcPr>
            <w:tcW w:w="2231" w:type="dxa"/>
          </w:tcPr>
          <w:p w14:paraId="02A4E64C" w14:textId="77777777" w:rsidR="00DB772B" w:rsidRPr="00101B9F" w:rsidRDefault="00DB772B" w:rsidP="005D4654">
            <w:pPr>
              <w:pStyle w:val="Default"/>
              <w:rPr>
                <w:rFonts w:eastAsia="Calibri"/>
                <w:color w:val="auto"/>
                <w:lang w:eastAsia="en-US"/>
              </w:rPr>
            </w:pPr>
            <w:r w:rsidRPr="00101B9F">
              <w:rPr>
                <w:rFonts w:eastAsia="Calibri"/>
                <w:color w:val="auto"/>
                <w:lang w:eastAsia="en-US"/>
              </w:rPr>
              <w:t xml:space="preserve">Структурное подразделение, ответственное за реализацию </w:t>
            </w:r>
          </w:p>
        </w:tc>
      </w:tr>
      <w:tr w:rsidR="00DB772B" w:rsidRPr="00101B9F" w14:paraId="5CB8176D" w14:textId="77777777" w:rsidTr="005D4654">
        <w:trPr>
          <w:trHeight w:val="1391"/>
        </w:trPr>
        <w:tc>
          <w:tcPr>
            <w:tcW w:w="562" w:type="dxa"/>
          </w:tcPr>
          <w:p w14:paraId="6F59277F" w14:textId="77777777" w:rsidR="00DB772B" w:rsidRPr="00101B9F" w:rsidRDefault="00DB772B" w:rsidP="005D4654">
            <w:pPr>
              <w:pStyle w:val="Default"/>
              <w:rPr>
                <w:rFonts w:eastAsia="Calibri"/>
                <w:color w:val="auto"/>
                <w:lang w:eastAsia="en-US"/>
              </w:rPr>
            </w:pPr>
            <w:r w:rsidRPr="00101B9F">
              <w:rPr>
                <w:rFonts w:eastAsia="Calibri"/>
                <w:color w:val="auto"/>
                <w:lang w:eastAsia="en-US"/>
              </w:rPr>
              <w:t>1.</w:t>
            </w:r>
          </w:p>
        </w:tc>
        <w:tc>
          <w:tcPr>
            <w:tcW w:w="3941" w:type="dxa"/>
          </w:tcPr>
          <w:p w14:paraId="4A4D1522" w14:textId="77777777" w:rsidR="00DB772B" w:rsidRPr="00101B9F" w:rsidRDefault="00DB772B" w:rsidP="005D4654">
            <w:pPr>
              <w:pStyle w:val="Default"/>
              <w:rPr>
                <w:rFonts w:eastAsia="Calibri"/>
                <w:color w:val="auto"/>
                <w:lang w:eastAsia="en-US"/>
              </w:rPr>
            </w:pPr>
            <w:r w:rsidRPr="00101B9F">
              <w:rPr>
                <w:rFonts w:eastAsia="Calibri"/>
                <w:color w:val="auto"/>
                <w:lang w:eastAsia="en-US"/>
              </w:rPr>
              <w:t xml:space="preserve">Подготовка и опубликование доклада </w:t>
            </w:r>
          </w:p>
          <w:p w14:paraId="0A309A8A" w14:textId="4B3F2782" w:rsidR="00DB772B" w:rsidRPr="00101B9F" w:rsidRDefault="00DB772B" w:rsidP="005D4654">
            <w:pPr>
              <w:pStyle w:val="Default"/>
              <w:rPr>
                <w:rFonts w:eastAsia="Calibri"/>
                <w:color w:val="auto"/>
                <w:lang w:eastAsia="en-US"/>
              </w:rPr>
            </w:pPr>
            <w:r w:rsidRPr="00101B9F">
              <w:rPr>
                <w:rFonts w:eastAsia="Calibri"/>
                <w:color w:val="auto"/>
                <w:lang w:eastAsia="en-US"/>
              </w:rPr>
              <w:t xml:space="preserve">правоприменительной практики осуществления муниципального </w:t>
            </w:r>
            <w:r>
              <w:rPr>
                <w:rFonts w:eastAsia="Calibri"/>
                <w:color w:val="auto"/>
                <w:lang w:eastAsia="en-US"/>
              </w:rPr>
              <w:t>земельного</w:t>
            </w:r>
            <w:r w:rsidRPr="00101B9F">
              <w:rPr>
                <w:rFonts w:eastAsia="Calibri"/>
                <w:color w:val="auto"/>
                <w:lang w:eastAsia="en-US"/>
              </w:rPr>
              <w:t xml:space="preserve"> контроля                    </w:t>
            </w:r>
          </w:p>
        </w:tc>
        <w:tc>
          <w:tcPr>
            <w:tcW w:w="2722" w:type="dxa"/>
          </w:tcPr>
          <w:p w14:paraId="05A543CD" w14:textId="77777777" w:rsidR="00DB772B" w:rsidRPr="00101B9F" w:rsidRDefault="00DB772B" w:rsidP="005D4654">
            <w:pPr>
              <w:pStyle w:val="Default"/>
              <w:rPr>
                <w:rFonts w:eastAsia="Calibri"/>
                <w:color w:val="auto"/>
                <w:lang w:eastAsia="en-US"/>
              </w:rPr>
            </w:pPr>
            <w:r w:rsidRPr="00101B9F">
              <w:rPr>
                <w:color w:val="auto"/>
              </w:rPr>
              <w:t>Не позднее 30 января 202</w:t>
            </w:r>
            <w:r>
              <w:rPr>
                <w:color w:val="auto"/>
              </w:rPr>
              <w:t>5</w:t>
            </w:r>
            <w:r w:rsidRPr="00101B9F">
              <w:rPr>
                <w:color w:val="auto"/>
              </w:rPr>
              <w:t xml:space="preserve"> года</w:t>
            </w:r>
          </w:p>
        </w:tc>
        <w:tc>
          <w:tcPr>
            <w:tcW w:w="2231" w:type="dxa"/>
          </w:tcPr>
          <w:p w14:paraId="3026D4A2" w14:textId="77777777" w:rsidR="00DB772B" w:rsidRPr="00101B9F" w:rsidRDefault="00DB772B" w:rsidP="005D4654">
            <w:pPr>
              <w:pStyle w:val="Default"/>
              <w:rPr>
                <w:rFonts w:eastAsia="Calibri"/>
                <w:color w:val="auto"/>
                <w:lang w:eastAsia="en-US"/>
              </w:rPr>
            </w:pPr>
            <w:r w:rsidRPr="00101B9F">
              <w:rPr>
                <w:rFonts w:eastAsia="Calibri"/>
                <w:color w:val="auto"/>
                <w:lang w:eastAsia="en-US"/>
              </w:rPr>
              <w:t>Отдел имущественных и земельных отношений</w:t>
            </w:r>
          </w:p>
        </w:tc>
      </w:tr>
      <w:tr w:rsidR="00DB772B" w:rsidRPr="00101B9F" w14:paraId="4161A66E" w14:textId="77777777" w:rsidTr="005D4654">
        <w:trPr>
          <w:trHeight w:val="799"/>
        </w:trPr>
        <w:tc>
          <w:tcPr>
            <w:tcW w:w="562" w:type="dxa"/>
          </w:tcPr>
          <w:p w14:paraId="1D67A2DE" w14:textId="77777777" w:rsidR="00DB772B" w:rsidRPr="00101B9F" w:rsidRDefault="00DB772B" w:rsidP="005D4654">
            <w:pPr>
              <w:pStyle w:val="Default"/>
              <w:rPr>
                <w:color w:val="auto"/>
              </w:rPr>
            </w:pPr>
            <w:r w:rsidRPr="00101B9F">
              <w:rPr>
                <w:color w:val="auto"/>
              </w:rPr>
              <w:lastRenderedPageBreak/>
              <w:t>2.</w:t>
            </w:r>
          </w:p>
        </w:tc>
        <w:tc>
          <w:tcPr>
            <w:tcW w:w="3941" w:type="dxa"/>
            <w:tcBorders>
              <w:top w:val="single" w:sz="4" w:space="0" w:color="auto"/>
              <w:left w:val="single" w:sz="4" w:space="0" w:color="auto"/>
              <w:right w:val="single" w:sz="4" w:space="0" w:color="auto"/>
            </w:tcBorders>
            <w:vAlign w:val="center"/>
          </w:tcPr>
          <w:p w14:paraId="2BDFD233" w14:textId="70814D05" w:rsidR="00DB772B" w:rsidRPr="00101B9F" w:rsidRDefault="00DB772B" w:rsidP="005D4654">
            <w:pPr>
              <w:autoSpaceDE w:val="0"/>
              <w:autoSpaceDN w:val="0"/>
              <w:adjustRightInd w:val="0"/>
              <w:jc w:val="both"/>
              <w:rPr>
                <w:rFonts w:eastAsia="Calibri"/>
                <w:sz w:val="24"/>
                <w:szCs w:val="24"/>
                <w:lang w:eastAsia="en-US"/>
              </w:rPr>
            </w:pPr>
            <w:r w:rsidRPr="00101B9F">
              <w:rPr>
                <w:rFonts w:eastAsia="Calibri"/>
                <w:sz w:val="24"/>
                <w:szCs w:val="24"/>
                <w:lang w:eastAsia="en-US"/>
              </w:rPr>
              <w:t xml:space="preserve">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Мурашинского района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Pr>
                <w:rFonts w:eastAsia="Calibri"/>
                <w:sz w:val="24"/>
                <w:szCs w:val="24"/>
                <w:lang w:eastAsia="en-US"/>
              </w:rPr>
              <w:t>земельного</w:t>
            </w:r>
            <w:r w:rsidRPr="00101B9F">
              <w:rPr>
                <w:rFonts w:eastAsia="Calibri"/>
                <w:sz w:val="24"/>
                <w:szCs w:val="24"/>
                <w:lang w:eastAsia="en-US"/>
              </w:rPr>
              <w:t xml:space="preserve"> контроля, а также текстов соответствующих нормативных правовых актов.</w:t>
            </w:r>
          </w:p>
        </w:tc>
        <w:tc>
          <w:tcPr>
            <w:tcW w:w="2722" w:type="dxa"/>
            <w:tcBorders>
              <w:top w:val="single" w:sz="4" w:space="0" w:color="auto"/>
              <w:left w:val="single" w:sz="4" w:space="0" w:color="auto"/>
              <w:right w:val="single" w:sz="4" w:space="0" w:color="auto"/>
            </w:tcBorders>
          </w:tcPr>
          <w:p w14:paraId="448FC72B" w14:textId="77777777" w:rsidR="00DB772B" w:rsidRPr="00101B9F" w:rsidRDefault="00DB772B" w:rsidP="005D4654">
            <w:pPr>
              <w:pStyle w:val="Default"/>
              <w:rPr>
                <w:color w:val="auto"/>
              </w:rPr>
            </w:pPr>
            <w:r w:rsidRPr="00101B9F">
              <w:rPr>
                <w:color w:val="auto"/>
              </w:rPr>
              <w:t>В течение года (по мере необходимости)</w:t>
            </w:r>
          </w:p>
        </w:tc>
        <w:tc>
          <w:tcPr>
            <w:tcW w:w="2231" w:type="dxa"/>
            <w:tcBorders>
              <w:top w:val="single" w:sz="4" w:space="0" w:color="auto"/>
              <w:left w:val="single" w:sz="4" w:space="0" w:color="auto"/>
              <w:right w:val="single" w:sz="4" w:space="0" w:color="auto"/>
            </w:tcBorders>
          </w:tcPr>
          <w:p w14:paraId="5AD891E3" w14:textId="77777777" w:rsidR="00DB772B" w:rsidRPr="00101B9F" w:rsidRDefault="00DB772B" w:rsidP="005D4654">
            <w:pPr>
              <w:rPr>
                <w:rFonts w:eastAsia="Calibri"/>
                <w:sz w:val="24"/>
                <w:szCs w:val="24"/>
                <w:lang w:eastAsia="en-US"/>
              </w:rPr>
            </w:pPr>
            <w:r w:rsidRPr="00101B9F">
              <w:rPr>
                <w:rFonts w:eastAsia="Calibri"/>
                <w:sz w:val="24"/>
                <w:szCs w:val="24"/>
                <w:lang w:eastAsia="en-US"/>
              </w:rPr>
              <w:t>Отдел имущественных и земельных отношений</w:t>
            </w:r>
          </w:p>
        </w:tc>
      </w:tr>
      <w:tr w:rsidR="00DB772B" w:rsidRPr="00101B9F" w14:paraId="6495D06C" w14:textId="77777777" w:rsidTr="005D4654">
        <w:trPr>
          <w:trHeight w:val="799"/>
        </w:trPr>
        <w:tc>
          <w:tcPr>
            <w:tcW w:w="562" w:type="dxa"/>
          </w:tcPr>
          <w:p w14:paraId="5A3A9231" w14:textId="77777777" w:rsidR="00DB772B" w:rsidRPr="00101B9F" w:rsidRDefault="00DB772B" w:rsidP="005D4654">
            <w:pPr>
              <w:pStyle w:val="Default"/>
              <w:rPr>
                <w:color w:val="auto"/>
              </w:rPr>
            </w:pPr>
            <w:r w:rsidRPr="00101B9F">
              <w:rPr>
                <w:color w:val="auto"/>
              </w:rPr>
              <w:t xml:space="preserve">3. </w:t>
            </w:r>
          </w:p>
        </w:tc>
        <w:tc>
          <w:tcPr>
            <w:tcW w:w="3941" w:type="dxa"/>
            <w:tcBorders>
              <w:top w:val="single" w:sz="4" w:space="0" w:color="auto"/>
              <w:left w:val="single" w:sz="4" w:space="0" w:color="auto"/>
              <w:right w:val="single" w:sz="4" w:space="0" w:color="auto"/>
            </w:tcBorders>
          </w:tcPr>
          <w:p w14:paraId="14073F8A" w14:textId="77777777" w:rsidR="00DB772B" w:rsidRPr="00101B9F" w:rsidRDefault="00DB772B" w:rsidP="005D4654">
            <w:pPr>
              <w:autoSpaceDE w:val="0"/>
              <w:autoSpaceDN w:val="0"/>
              <w:adjustRightInd w:val="0"/>
              <w:jc w:val="both"/>
              <w:rPr>
                <w:rFonts w:eastAsia="Calibri"/>
                <w:sz w:val="24"/>
                <w:szCs w:val="24"/>
                <w:lang w:eastAsia="en-US"/>
              </w:rPr>
            </w:pPr>
            <w:r w:rsidRPr="00101B9F">
              <w:rPr>
                <w:rFonts w:eastAsia="Calibri"/>
                <w:sz w:val="24"/>
                <w:szCs w:val="24"/>
                <w:lang w:eastAsia="en-US"/>
              </w:rPr>
              <w:t>Объявление предостережения о недопустимости нарушения обязательных требований</w:t>
            </w:r>
          </w:p>
        </w:tc>
        <w:tc>
          <w:tcPr>
            <w:tcW w:w="2722" w:type="dxa"/>
            <w:tcBorders>
              <w:top w:val="single" w:sz="4" w:space="0" w:color="auto"/>
              <w:left w:val="single" w:sz="4" w:space="0" w:color="auto"/>
              <w:right w:val="single" w:sz="4" w:space="0" w:color="auto"/>
            </w:tcBorders>
          </w:tcPr>
          <w:p w14:paraId="751D4D86" w14:textId="77777777" w:rsidR="00DB772B" w:rsidRPr="00101B9F" w:rsidRDefault="00DB772B" w:rsidP="005D4654">
            <w:pPr>
              <w:autoSpaceDE w:val="0"/>
              <w:autoSpaceDN w:val="0"/>
              <w:adjustRightInd w:val="0"/>
              <w:rPr>
                <w:rFonts w:eastAsia="Calibri"/>
                <w:sz w:val="24"/>
                <w:szCs w:val="24"/>
                <w:lang w:eastAsia="en-US"/>
              </w:rPr>
            </w:pPr>
            <w:r w:rsidRPr="00101B9F">
              <w:rPr>
                <w:rFonts w:eastAsia="Calibri"/>
                <w:sz w:val="24"/>
                <w:szCs w:val="24"/>
                <w:lang w:eastAsia="en-US"/>
              </w:rPr>
              <w:t xml:space="preserve">По мере поступления информации о готовящихся нарушениях или признаках нарушений обязательных требований </w:t>
            </w:r>
          </w:p>
        </w:tc>
        <w:tc>
          <w:tcPr>
            <w:tcW w:w="2231" w:type="dxa"/>
            <w:tcBorders>
              <w:top w:val="single" w:sz="4" w:space="0" w:color="auto"/>
              <w:left w:val="single" w:sz="4" w:space="0" w:color="auto"/>
              <w:right w:val="single" w:sz="4" w:space="0" w:color="auto"/>
            </w:tcBorders>
          </w:tcPr>
          <w:p w14:paraId="0033F6F5" w14:textId="77777777" w:rsidR="00DB772B" w:rsidRPr="00101B9F" w:rsidRDefault="00DB772B" w:rsidP="005D4654">
            <w:pPr>
              <w:rPr>
                <w:rFonts w:eastAsia="Calibri"/>
                <w:sz w:val="24"/>
                <w:szCs w:val="24"/>
                <w:lang w:eastAsia="en-US"/>
              </w:rPr>
            </w:pPr>
            <w:r w:rsidRPr="00101B9F">
              <w:rPr>
                <w:rFonts w:eastAsia="Calibri"/>
                <w:sz w:val="24"/>
                <w:szCs w:val="24"/>
                <w:lang w:eastAsia="en-US"/>
              </w:rPr>
              <w:t>Отдел имущественных и земельных отношений</w:t>
            </w:r>
          </w:p>
        </w:tc>
      </w:tr>
      <w:tr w:rsidR="00DB772B" w:rsidRPr="00101B9F" w14:paraId="29DE0642" w14:textId="77777777" w:rsidTr="005D4654">
        <w:trPr>
          <w:trHeight w:val="8568"/>
        </w:trPr>
        <w:tc>
          <w:tcPr>
            <w:tcW w:w="562" w:type="dxa"/>
          </w:tcPr>
          <w:p w14:paraId="62699AA6" w14:textId="77777777" w:rsidR="00DB772B" w:rsidRPr="00101B9F" w:rsidRDefault="00DB772B" w:rsidP="005D4654">
            <w:pPr>
              <w:pStyle w:val="Default"/>
              <w:rPr>
                <w:color w:val="auto"/>
              </w:rPr>
            </w:pPr>
            <w:r w:rsidRPr="00101B9F">
              <w:rPr>
                <w:color w:val="auto"/>
              </w:rPr>
              <w:t xml:space="preserve">4. </w:t>
            </w:r>
          </w:p>
        </w:tc>
        <w:tc>
          <w:tcPr>
            <w:tcW w:w="3941" w:type="dxa"/>
          </w:tcPr>
          <w:p w14:paraId="085EAB40" w14:textId="77777777" w:rsidR="00DB772B" w:rsidRPr="00101B9F" w:rsidRDefault="00DB772B" w:rsidP="005D4654">
            <w:pPr>
              <w:pStyle w:val="Default"/>
              <w:rPr>
                <w:color w:val="auto"/>
              </w:rPr>
            </w:pPr>
            <w:r w:rsidRPr="00101B9F">
              <w:rPr>
                <w:color w:val="auto"/>
              </w:rPr>
              <w:t xml:space="preserve">Инспекторы осуществляют консультирование контролируемых лиц и их представителей: </w:t>
            </w:r>
          </w:p>
          <w:p w14:paraId="32DC5AAB" w14:textId="77777777" w:rsidR="00DB772B" w:rsidRPr="00101B9F" w:rsidRDefault="00DB772B" w:rsidP="005D4654">
            <w:pPr>
              <w:pStyle w:val="Default"/>
              <w:rPr>
                <w:color w:val="auto"/>
              </w:rPr>
            </w:pPr>
            <w:r w:rsidRPr="00101B9F">
              <w:rPr>
                <w:color w:val="auto"/>
              </w:rPr>
              <w:t xml:space="preserve">1) в виде устных разъяснений по телефону, на личном приеме, посредством видео-конференц-связи (при наличии технической возможности) либо в ходе проведения контрольного мероприятия, профилактического мероприятия; </w:t>
            </w:r>
          </w:p>
          <w:p w14:paraId="4A8F103D" w14:textId="77777777" w:rsidR="00DB772B" w:rsidRPr="00101B9F" w:rsidRDefault="00DB772B" w:rsidP="005D4654">
            <w:pPr>
              <w:pStyle w:val="Default"/>
              <w:rPr>
                <w:color w:val="auto"/>
              </w:rPr>
            </w:pPr>
            <w:r w:rsidRPr="00101B9F">
              <w:rPr>
                <w:color w:val="auto"/>
              </w:rPr>
              <w:t xml:space="preserve">2) посредством размещения на официальном сайте администрации Мурашинского района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 </w:t>
            </w:r>
          </w:p>
          <w:p w14:paraId="6D6EBDE3" w14:textId="77777777" w:rsidR="00DB772B" w:rsidRPr="00101B9F" w:rsidRDefault="00DB772B" w:rsidP="005D4654">
            <w:pPr>
              <w:pStyle w:val="Default"/>
              <w:rPr>
                <w:color w:val="auto"/>
              </w:rPr>
            </w:pPr>
            <w:r w:rsidRPr="00101B9F">
              <w:rPr>
                <w:color w:val="auto"/>
              </w:rPr>
              <w:t xml:space="preserve">3) Письменное консультирование контролируемых лиц и их представителей осуществляется по вопросам, определенным Положением о виде контроля. </w:t>
            </w:r>
          </w:p>
          <w:p w14:paraId="4C77A37A" w14:textId="77777777" w:rsidR="00DB772B" w:rsidRPr="00101B9F" w:rsidRDefault="00DB772B" w:rsidP="005D4654">
            <w:pPr>
              <w:pStyle w:val="Default"/>
              <w:rPr>
                <w:color w:val="auto"/>
              </w:rPr>
            </w:pPr>
            <w:r w:rsidRPr="00101B9F">
              <w:rPr>
                <w:color w:val="auto"/>
              </w:rPr>
              <w:t>4)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tc>
        <w:tc>
          <w:tcPr>
            <w:tcW w:w="2722" w:type="dxa"/>
          </w:tcPr>
          <w:p w14:paraId="24C75C75" w14:textId="77777777" w:rsidR="00DB772B" w:rsidRPr="00101B9F" w:rsidRDefault="00DB772B" w:rsidP="005D4654">
            <w:pPr>
              <w:pStyle w:val="Default"/>
              <w:rPr>
                <w:color w:val="auto"/>
              </w:rPr>
            </w:pPr>
            <w:r w:rsidRPr="00101B9F">
              <w:rPr>
                <w:rFonts w:eastAsia="Calibri"/>
                <w:iCs/>
                <w:color w:val="auto"/>
                <w:lang w:eastAsia="en-US"/>
              </w:rPr>
              <w:t>По мере необходимости</w:t>
            </w:r>
          </w:p>
        </w:tc>
        <w:tc>
          <w:tcPr>
            <w:tcW w:w="2231" w:type="dxa"/>
          </w:tcPr>
          <w:p w14:paraId="0F32C5E1" w14:textId="77777777" w:rsidR="00DB772B" w:rsidRPr="00101B9F" w:rsidRDefault="00DB772B" w:rsidP="005D4654">
            <w:pPr>
              <w:pStyle w:val="Default"/>
              <w:rPr>
                <w:color w:val="auto"/>
              </w:rPr>
            </w:pPr>
            <w:r w:rsidRPr="00101B9F">
              <w:rPr>
                <w:rFonts w:eastAsia="Calibri"/>
                <w:color w:val="auto"/>
                <w:lang w:eastAsia="en-US"/>
              </w:rPr>
              <w:t>Отдел имущественных и земельных отношений</w:t>
            </w:r>
          </w:p>
        </w:tc>
      </w:tr>
      <w:tr w:rsidR="00DB772B" w:rsidRPr="00101B9F" w14:paraId="6EFFDD62" w14:textId="77777777" w:rsidTr="005D4654">
        <w:trPr>
          <w:trHeight w:val="2553"/>
        </w:trPr>
        <w:tc>
          <w:tcPr>
            <w:tcW w:w="562" w:type="dxa"/>
          </w:tcPr>
          <w:p w14:paraId="45A2CA53" w14:textId="77777777" w:rsidR="00DB772B" w:rsidRPr="00101B9F" w:rsidRDefault="00DB772B" w:rsidP="005D4654">
            <w:pPr>
              <w:spacing w:after="100" w:afterAutospacing="1"/>
              <w:rPr>
                <w:sz w:val="24"/>
                <w:szCs w:val="24"/>
              </w:rPr>
            </w:pPr>
            <w:r w:rsidRPr="00101B9F">
              <w:rPr>
                <w:sz w:val="24"/>
                <w:szCs w:val="24"/>
              </w:rPr>
              <w:lastRenderedPageBreak/>
              <w:t>5.</w:t>
            </w:r>
          </w:p>
        </w:tc>
        <w:tc>
          <w:tcPr>
            <w:tcW w:w="3941" w:type="dxa"/>
          </w:tcPr>
          <w:p w14:paraId="11389C69" w14:textId="77777777" w:rsidR="00DB772B" w:rsidRPr="00101B9F" w:rsidRDefault="00DB772B" w:rsidP="005D4654">
            <w:pPr>
              <w:spacing w:after="100" w:afterAutospacing="1"/>
              <w:rPr>
                <w:sz w:val="24"/>
                <w:szCs w:val="24"/>
              </w:rPr>
            </w:pPr>
            <w:r w:rsidRPr="00101B9F">
              <w:rPr>
                <w:sz w:val="24"/>
                <w:szCs w:val="24"/>
              </w:rPr>
              <w:t>Профилактический визит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722" w:type="dxa"/>
          </w:tcPr>
          <w:p w14:paraId="43D51BD8" w14:textId="77777777" w:rsidR="00DB772B" w:rsidRPr="00101B9F" w:rsidRDefault="00DB772B" w:rsidP="005D4654">
            <w:pPr>
              <w:spacing w:after="100" w:afterAutospacing="1"/>
              <w:rPr>
                <w:sz w:val="24"/>
                <w:szCs w:val="24"/>
              </w:rPr>
            </w:pPr>
            <w:r w:rsidRPr="00101B9F">
              <w:rPr>
                <w:sz w:val="24"/>
                <w:szCs w:val="24"/>
              </w:rPr>
              <w:t>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tc>
        <w:tc>
          <w:tcPr>
            <w:tcW w:w="2231" w:type="dxa"/>
          </w:tcPr>
          <w:p w14:paraId="619A140B" w14:textId="77777777" w:rsidR="00DB772B" w:rsidRPr="00101B9F" w:rsidRDefault="00DB772B" w:rsidP="005D4654">
            <w:pPr>
              <w:spacing w:after="100" w:afterAutospacing="1"/>
              <w:rPr>
                <w:sz w:val="24"/>
                <w:szCs w:val="24"/>
              </w:rPr>
            </w:pPr>
            <w:r w:rsidRPr="00101B9F">
              <w:rPr>
                <w:rFonts w:eastAsia="Calibri"/>
                <w:sz w:val="24"/>
                <w:szCs w:val="24"/>
                <w:lang w:eastAsia="en-US"/>
              </w:rPr>
              <w:t>Отдел имущественных и земельных отношений</w:t>
            </w:r>
          </w:p>
        </w:tc>
      </w:tr>
    </w:tbl>
    <w:p w14:paraId="4132339C" w14:textId="77777777" w:rsidR="00D64DC6" w:rsidRPr="00101B9F" w:rsidRDefault="00D64DC6" w:rsidP="003D45F1">
      <w:pPr>
        <w:autoSpaceDE w:val="0"/>
        <w:autoSpaceDN w:val="0"/>
        <w:adjustRightInd w:val="0"/>
        <w:jc w:val="center"/>
        <w:outlineLvl w:val="0"/>
        <w:rPr>
          <w:b/>
          <w:bCs/>
          <w:szCs w:val="28"/>
        </w:rPr>
      </w:pPr>
    </w:p>
    <w:p w14:paraId="3DF2C016" w14:textId="77777777" w:rsidR="00D64DC6" w:rsidRPr="00101B9F" w:rsidRDefault="00D64DC6" w:rsidP="003D45F1">
      <w:pPr>
        <w:autoSpaceDE w:val="0"/>
        <w:autoSpaceDN w:val="0"/>
        <w:adjustRightInd w:val="0"/>
        <w:jc w:val="center"/>
        <w:outlineLvl w:val="0"/>
        <w:rPr>
          <w:b/>
          <w:bCs/>
          <w:szCs w:val="28"/>
        </w:rPr>
      </w:pPr>
    </w:p>
    <w:p w14:paraId="72CF57CE" w14:textId="36762ADE" w:rsidR="003D45F1" w:rsidRPr="00101B9F" w:rsidRDefault="003D45F1" w:rsidP="003D45F1">
      <w:pPr>
        <w:autoSpaceDE w:val="0"/>
        <w:autoSpaceDN w:val="0"/>
        <w:adjustRightInd w:val="0"/>
        <w:jc w:val="center"/>
        <w:outlineLvl w:val="0"/>
        <w:rPr>
          <w:szCs w:val="28"/>
          <w:lang w:eastAsia="ru-RU"/>
        </w:rPr>
      </w:pPr>
      <w:r w:rsidRPr="00101B9F">
        <w:rPr>
          <w:b/>
          <w:bCs/>
          <w:szCs w:val="28"/>
        </w:rPr>
        <w:t>Раздел</w:t>
      </w:r>
      <w:r w:rsidR="00995B57">
        <w:rPr>
          <w:b/>
          <w:bCs/>
          <w:szCs w:val="28"/>
        </w:rPr>
        <w:t xml:space="preserve"> </w:t>
      </w:r>
      <w:r w:rsidRPr="00101B9F">
        <w:rPr>
          <w:b/>
          <w:bCs/>
          <w:szCs w:val="28"/>
        </w:rPr>
        <w:t>4.</w:t>
      </w:r>
      <w:r w:rsidR="00995B57">
        <w:rPr>
          <w:b/>
          <w:bCs/>
          <w:szCs w:val="28"/>
        </w:rPr>
        <w:t xml:space="preserve"> </w:t>
      </w:r>
      <w:r w:rsidRPr="00101B9F">
        <w:rPr>
          <w:b/>
          <w:bCs/>
          <w:szCs w:val="28"/>
        </w:rPr>
        <w:t>Показатели</w:t>
      </w:r>
      <w:r w:rsidR="00995B57">
        <w:rPr>
          <w:b/>
          <w:bCs/>
          <w:szCs w:val="28"/>
        </w:rPr>
        <w:t xml:space="preserve"> </w:t>
      </w:r>
      <w:r w:rsidRPr="00101B9F">
        <w:rPr>
          <w:b/>
          <w:bCs/>
          <w:szCs w:val="28"/>
        </w:rPr>
        <w:t>результативности</w:t>
      </w:r>
      <w:r w:rsidR="00995B57">
        <w:rPr>
          <w:b/>
          <w:bCs/>
          <w:szCs w:val="28"/>
        </w:rPr>
        <w:t xml:space="preserve"> </w:t>
      </w:r>
      <w:r w:rsidRPr="00101B9F">
        <w:rPr>
          <w:b/>
          <w:bCs/>
          <w:szCs w:val="28"/>
        </w:rPr>
        <w:t>и</w:t>
      </w:r>
      <w:r w:rsidR="00995B57">
        <w:rPr>
          <w:b/>
          <w:bCs/>
          <w:szCs w:val="28"/>
        </w:rPr>
        <w:t xml:space="preserve"> </w:t>
      </w:r>
      <w:r w:rsidRPr="00101B9F">
        <w:rPr>
          <w:b/>
          <w:bCs/>
          <w:szCs w:val="28"/>
        </w:rPr>
        <w:t>эффективности</w:t>
      </w:r>
      <w:r w:rsidR="00995B57">
        <w:rPr>
          <w:b/>
          <w:bCs/>
          <w:szCs w:val="28"/>
        </w:rPr>
        <w:t xml:space="preserve"> </w:t>
      </w:r>
      <w:r w:rsidRPr="00101B9F">
        <w:rPr>
          <w:b/>
          <w:bCs/>
          <w:szCs w:val="28"/>
        </w:rPr>
        <w:t>программы</w:t>
      </w:r>
      <w:r w:rsidR="00995B57">
        <w:rPr>
          <w:b/>
          <w:bCs/>
          <w:szCs w:val="28"/>
        </w:rPr>
        <w:t xml:space="preserve"> </w:t>
      </w:r>
      <w:r w:rsidRPr="00101B9F">
        <w:rPr>
          <w:b/>
          <w:bCs/>
          <w:szCs w:val="28"/>
        </w:rPr>
        <w:t>профилактики</w:t>
      </w:r>
      <w:r w:rsidR="00995B57">
        <w:rPr>
          <w:b/>
          <w:bCs/>
          <w:szCs w:val="28"/>
        </w:rPr>
        <w:t xml:space="preserve"> </w:t>
      </w:r>
      <w:r w:rsidRPr="00101B9F">
        <w:rPr>
          <w:b/>
          <w:bCs/>
          <w:szCs w:val="28"/>
        </w:rPr>
        <w:t>рисков</w:t>
      </w:r>
      <w:r w:rsidR="00995B57">
        <w:rPr>
          <w:b/>
          <w:bCs/>
          <w:szCs w:val="28"/>
        </w:rPr>
        <w:t xml:space="preserve"> </w:t>
      </w:r>
      <w:r w:rsidRPr="00101B9F">
        <w:rPr>
          <w:b/>
          <w:bCs/>
          <w:szCs w:val="28"/>
        </w:rPr>
        <w:t>причинения</w:t>
      </w:r>
      <w:r w:rsidR="00995B57">
        <w:rPr>
          <w:b/>
          <w:bCs/>
          <w:szCs w:val="28"/>
        </w:rPr>
        <w:t xml:space="preserve"> </w:t>
      </w:r>
      <w:r w:rsidRPr="00101B9F">
        <w:rPr>
          <w:b/>
          <w:bCs/>
          <w:szCs w:val="28"/>
        </w:rPr>
        <w:t>вреда</w:t>
      </w:r>
    </w:p>
    <w:p w14:paraId="1768674F" w14:textId="77777777" w:rsidR="003D45F1" w:rsidRPr="00101B9F" w:rsidRDefault="003D45F1" w:rsidP="003D45F1">
      <w:pPr>
        <w:autoSpaceDE w:val="0"/>
        <w:autoSpaceDN w:val="0"/>
        <w:adjustRightInd w:val="0"/>
        <w:outlineLvl w:val="0"/>
        <w:rPr>
          <w:sz w:val="22"/>
          <w:szCs w:val="22"/>
          <w:lang w:eastAsia="ru-RU"/>
        </w:rPr>
      </w:pPr>
    </w:p>
    <w:p w14:paraId="1B5003B7" w14:textId="77777777" w:rsidR="003D45F1" w:rsidRPr="00101B9F" w:rsidRDefault="003D45F1" w:rsidP="003D45F1">
      <w:pPr>
        <w:autoSpaceDE w:val="0"/>
        <w:autoSpaceDN w:val="0"/>
        <w:adjustRightInd w:val="0"/>
        <w:outlineLvl w:val="0"/>
        <w:rPr>
          <w:sz w:val="22"/>
          <w:szCs w:val="22"/>
          <w:lang w:eastAsia="ru-RU"/>
        </w:rPr>
      </w:pPr>
    </w:p>
    <w:p w14:paraId="67AB37EE" w14:textId="0AEF0933" w:rsidR="009D0F35" w:rsidRPr="00101B9F" w:rsidRDefault="00582EFA" w:rsidP="009D0F35">
      <w:pPr>
        <w:spacing w:after="160" w:line="259" w:lineRule="auto"/>
        <w:ind w:firstLine="709"/>
        <w:jc w:val="both"/>
        <w:rPr>
          <w:rFonts w:eastAsia="Calibri"/>
          <w:b/>
          <w:bCs/>
          <w:sz w:val="26"/>
          <w:szCs w:val="26"/>
          <w:lang w:eastAsia="en-US"/>
        </w:rPr>
      </w:pPr>
      <w:r w:rsidRPr="00101B9F">
        <w:rPr>
          <w:rFonts w:eastAsia="Calibri"/>
          <w:iCs/>
          <w:sz w:val="26"/>
          <w:szCs w:val="26"/>
          <w:lang w:eastAsia="en-US"/>
        </w:rPr>
        <w:t>4.1.</w:t>
      </w:r>
      <w:r w:rsidR="00995B57">
        <w:rPr>
          <w:rFonts w:eastAsia="Calibri"/>
          <w:iCs/>
          <w:sz w:val="26"/>
          <w:szCs w:val="26"/>
          <w:lang w:eastAsia="en-US"/>
        </w:rPr>
        <w:t xml:space="preserve"> </w:t>
      </w:r>
      <w:r w:rsidR="009D0F35" w:rsidRPr="00101B9F">
        <w:rPr>
          <w:rFonts w:eastAsia="Calibri"/>
          <w:iCs/>
          <w:sz w:val="26"/>
          <w:szCs w:val="26"/>
          <w:lang w:eastAsia="en-US"/>
        </w:rPr>
        <w:t>Для</w:t>
      </w:r>
      <w:r w:rsidR="00995B57">
        <w:rPr>
          <w:rFonts w:eastAsia="Calibri"/>
          <w:iCs/>
          <w:sz w:val="26"/>
          <w:szCs w:val="26"/>
          <w:lang w:eastAsia="en-US"/>
        </w:rPr>
        <w:t xml:space="preserve"> </w:t>
      </w:r>
      <w:r w:rsidR="009D0F35" w:rsidRPr="00101B9F">
        <w:rPr>
          <w:rFonts w:eastAsia="Calibri"/>
          <w:iCs/>
          <w:sz w:val="26"/>
          <w:szCs w:val="26"/>
          <w:lang w:eastAsia="en-US"/>
        </w:rPr>
        <w:t>оценки</w:t>
      </w:r>
      <w:r w:rsidR="00995B57">
        <w:rPr>
          <w:rFonts w:eastAsia="Calibri"/>
          <w:iCs/>
          <w:sz w:val="26"/>
          <w:szCs w:val="26"/>
          <w:lang w:eastAsia="en-US"/>
        </w:rPr>
        <w:t xml:space="preserve"> </w:t>
      </w:r>
      <w:r w:rsidR="009D0F35" w:rsidRPr="00101B9F">
        <w:rPr>
          <w:rFonts w:eastAsia="Calibri"/>
          <w:iCs/>
          <w:sz w:val="26"/>
          <w:szCs w:val="26"/>
          <w:lang w:eastAsia="en-US"/>
        </w:rPr>
        <w:t>результативности</w:t>
      </w:r>
      <w:r w:rsidR="00995B57">
        <w:rPr>
          <w:rFonts w:eastAsia="Calibri"/>
          <w:iCs/>
          <w:sz w:val="26"/>
          <w:szCs w:val="26"/>
          <w:lang w:eastAsia="en-US"/>
        </w:rPr>
        <w:t xml:space="preserve"> </w:t>
      </w:r>
      <w:r w:rsidR="009D0F35" w:rsidRPr="00101B9F">
        <w:rPr>
          <w:rFonts w:eastAsia="Calibri"/>
          <w:iCs/>
          <w:sz w:val="26"/>
          <w:szCs w:val="26"/>
          <w:lang w:eastAsia="en-US"/>
        </w:rPr>
        <w:t>и</w:t>
      </w:r>
      <w:r w:rsidR="00995B57">
        <w:rPr>
          <w:rFonts w:eastAsia="Calibri"/>
          <w:iCs/>
          <w:sz w:val="26"/>
          <w:szCs w:val="26"/>
          <w:lang w:eastAsia="en-US"/>
        </w:rPr>
        <w:t xml:space="preserve"> </w:t>
      </w:r>
      <w:r w:rsidR="009D0F35" w:rsidRPr="00101B9F">
        <w:rPr>
          <w:rFonts w:eastAsia="Calibri"/>
          <w:iCs/>
          <w:sz w:val="26"/>
          <w:szCs w:val="26"/>
          <w:lang w:eastAsia="en-US"/>
        </w:rPr>
        <w:t>эффективности</w:t>
      </w:r>
      <w:r w:rsidR="00995B57">
        <w:rPr>
          <w:rFonts w:eastAsia="Calibri"/>
          <w:iCs/>
          <w:sz w:val="26"/>
          <w:szCs w:val="26"/>
          <w:lang w:eastAsia="en-US"/>
        </w:rPr>
        <w:t xml:space="preserve"> </w:t>
      </w:r>
      <w:r w:rsidR="009D0F35" w:rsidRPr="00101B9F">
        <w:rPr>
          <w:rFonts w:eastAsia="Calibri"/>
          <w:iCs/>
          <w:sz w:val="26"/>
          <w:szCs w:val="26"/>
          <w:lang w:eastAsia="en-US"/>
        </w:rPr>
        <w:t>Программы</w:t>
      </w:r>
      <w:r w:rsidR="00995B57">
        <w:rPr>
          <w:rFonts w:eastAsia="Calibri"/>
          <w:iCs/>
          <w:sz w:val="26"/>
          <w:szCs w:val="26"/>
          <w:lang w:eastAsia="en-US"/>
        </w:rPr>
        <w:t xml:space="preserve"> </w:t>
      </w:r>
      <w:r w:rsidR="009D0F35" w:rsidRPr="00101B9F">
        <w:rPr>
          <w:rFonts w:eastAsia="Calibri"/>
          <w:iCs/>
          <w:sz w:val="26"/>
          <w:szCs w:val="26"/>
          <w:lang w:eastAsia="en-US"/>
        </w:rPr>
        <w:t>устанавливаются</w:t>
      </w:r>
      <w:r w:rsidR="00995B57">
        <w:rPr>
          <w:rFonts w:eastAsia="Calibri"/>
          <w:iCs/>
          <w:sz w:val="26"/>
          <w:szCs w:val="26"/>
          <w:lang w:eastAsia="en-US"/>
        </w:rPr>
        <w:t xml:space="preserve"> </w:t>
      </w:r>
      <w:r w:rsidR="009D0F35" w:rsidRPr="00101B9F">
        <w:rPr>
          <w:rFonts w:eastAsia="Calibri"/>
          <w:iCs/>
          <w:sz w:val="26"/>
          <w:szCs w:val="26"/>
          <w:lang w:eastAsia="en-US"/>
        </w:rPr>
        <w:t>следующие</w:t>
      </w:r>
      <w:r w:rsidR="00995B57">
        <w:rPr>
          <w:rFonts w:eastAsia="Calibri"/>
          <w:iCs/>
          <w:sz w:val="26"/>
          <w:szCs w:val="26"/>
          <w:lang w:eastAsia="en-US"/>
        </w:rPr>
        <w:t xml:space="preserve"> </w:t>
      </w:r>
      <w:r w:rsidR="009D0F35" w:rsidRPr="00101B9F">
        <w:rPr>
          <w:rFonts w:eastAsia="Calibri"/>
          <w:iCs/>
          <w:sz w:val="26"/>
          <w:szCs w:val="26"/>
          <w:lang w:eastAsia="en-US"/>
        </w:rPr>
        <w:t>показатели</w:t>
      </w:r>
      <w:r w:rsidR="00995B57">
        <w:rPr>
          <w:rFonts w:eastAsia="Calibri"/>
          <w:iCs/>
          <w:sz w:val="26"/>
          <w:szCs w:val="26"/>
          <w:lang w:eastAsia="en-US"/>
        </w:rPr>
        <w:t xml:space="preserve"> </w:t>
      </w:r>
      <w:r w:rsidR="009D0F35" w:rsidRPr="00101B9F">
        <w:rPr>
          <w:rFonts w:eastAsia="Calibri"/>
          <w:iCs/>
          <w:sz w:val="26"/>
          <w:szCs w:val="26"/>
          <w:lang w:eastAsia="en-US"/>
        </w:rPr>
        <w:t>результативности</w:t>
      </w:r>
      <w:r w:rsidR="00995B57">
        <w:rPr>
          <w:rFonts w:eastAsia="Calibri"/>
          <w:iCs/>
          <w:sz w:val="26"/>
          <w:szCs w:val="26"/>
          <w:lang w:eastAsia="en-US"/>
        </w:rPr>
        <w:t xml:space="preserve"> </w:t>
      </w:r>
      <w:r w:rsidR="009D0F35" w:rsidRPr="00101B9F">
        <w:rPr>
          <w:rFonts w:eastAsia="Calibri"/>
          <w:iCs/>
          <w:sz w:val="26"/>
          <w:szCs w:val="26"/>
          <w:lang w:eastAsia="en-US"/>
        </w:rPr>
        <w:t>и</w:t>
      </w:r>
      <w:r w:rsidR="00995B57">
        <w:rPr>
          <w:rFonts w:eastAsia="Calibri"/>
          <w:iCs/>
          <w:sz w:val="26"/>
          <w:szCs w:val="26"/>
          <w:lang w:eastAsia="en-US"/>
        </w:rPr>
        <w:t xml:space="preserve"> </w:t>
      </w:r>
      <w:r w:rsidR="009D0F35" w:rsidRPr="00101B9F">
        <w:rPr>
          <w:rFonts w:eastAsia="Calibri"/>
          <w:iCs/>
          <w:sz w:val="26"/>
          <w:szCs w:val="26"/>
          <w:lang w:eastAsia="en-US"/>
        </w:rPr>
        <w:t>эффективности: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2700"/>
      </w:tblGrid>
      <w:tr w:rsidR="00101B9F" w:rsidRPr="00101B9F" w14:paraId="4D83AF84" w14:textId="77777777" w:rsidTr="004869CE">
        <w:tc>
          <w:tcPr>
            <w:tcW w:w="648" w:type="dxa"/>
          </w:tcPr>
          <w:p w14:paraId="2E8D84FF" w14:textId="3A0F2036"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b/>
                <w:bCs/>
                <w:sz w:val="24"/>
                <w:szCs w:val="24"/>
                <w:lang w:eastAsia="en-US"/>
              </w:rPr>
              <w:t>№</w:t>
            </w:r>
            <w:r w:rsidR="00995B57">
              <w:rPr>
                <w:rFonts w:eastAsia="Calibri"/>
                <w:b/>
                <w:bCs/>
                <w:sz w:val="24"/>
                <w:szCs w:val="24"/>
                <w:lang w:eastAsia="en-US"/>
              </w:rPr>
              <w:t xml:space="preserve"> </w:t>
            </w:r>
            <w:r w:rsidRPr="00101B9F">
              <w:rPr>
                <w:rFonts w:eastAsia="Calibri"/>
                <w:b/>
                <w:bCs/>
                <w:sz w:val="24"/>
                <w:szCs w:val="24"/>
                <w:lang w:eastAsia="en-US"/>
              </w:rPr>
              <w:t>п/п</w:t>
            </w:r>
          </w:p>
        </w:tc>
        <w:tc>
          <w:tcPr>
            <w:tcW w:w="6480" w:type="dxa"/>
          </w:tcPr>
          <w:p w14:paraId="0633F4D2" w14:textId="16E47D1F"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b/>
                <w:bCs/>
                <w:sz w:val="24"/>
                <w:szCs w:val="24"/>
                <w:lang w:eastAsia="en-US"/>
              </w:rPr>
              <w:t>Ключевые</w:t>
            </w:r>
            <w:r w:rsidR="00995B57">
              <w:rPr>
                <w:rFonts w:eastAsia="Calibri"/>
                <w:b/>
                <w:bCs/>
                <w:sz w:val="24"/>
                <w:szCs w:val="24"/>
                <w:lang w:eastAsia="en-US"/>
              </w:rPr>
              <w:t xml:space="preserve"> </w:t>
            </w:r>
            <w:r w:rsidRPr="00101B9F">
              <w:rPr>
                <w:rFonts w:eastAsia="Calibri"/>
                <w:b/>
                <w:bCs/>
                <w:sz w:val="24"/>
                <w:szCs w:val="24"/>
                <w:lang w:eastAsia="en-US"/>
              </w:rPr>
              <w:t>показатели</w:t>
            </w:r>
          </w:p>
        </w:tc>
        <w:tc>
          <w:tcPr>
            <w:tcW w:w="2700" w:type="dxa"/>
          </w:tcPr>
          <w:p w14:paraId="1243C906" w14:textId="5AEC5F55"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b/>
                <w:bCs/>
                <w:sz w:val="24"/>
                <w:szCs w:val="24"/>
                <w:lang w:eastAsia="en-US"/>
              </w:rPr>
              <w:t>Целевые</w:t>
            </w:r>
            <w:r w:rsidR="00995B57">
              <w:rPr>
                <w:rFonts w:eastAsia="Calibri"/>
                <w:b/>
                <w:bCs/>
                <w:sz w:val="24"/>
                <w:szCs w:val="24"/>
                <w:lang w:eastAsia="en-US"/>
              </w:rPr>
              <w:t xml:space="preserve"> </w:t>
            </w:r>
            <w:r w:rsidRPr="00101B9F">
              <w:rPr>
                <w:rFonts w:eastAsia="Calibri"/>
                <w:b/>
                <w:bCs/>
                <w:sz w:val="24"/>
                <w:szCs w:val="24"/>
                <w:lang w:eastAsia="en-US"/>
              </w:rPr>
              <w:t>(плановые)</w:t>
            </w:r>
            <w:r w:rsidR="00995B57">
              <w:rPr>
                <w:rFonts w:eastAsia="Calibri"/>
                <w:b/>
                <w:bCs/>
                <w:sz w:val="24"/>
                <w:szCs w:val="24"/>
                <w:lang w:eastAsia="en-US"/>
              </w:rPr>
              <w:t xml:space="preserve"> </w:t>
            </w:r>
            <w:r w:rsidRPr="00101B9F">
              <w:rPr>
                <w:rFonts w:eastAsia="Calibri"/>
                <w:b/>
                <w:bCs/>
                <w:sz w:val="24"/>
                <w:szCs w:val="24"/>
                <w:lang w:eastAsia="en-US"/>
              </w:rPr>
              <w:t>значения</w:t>
            </w:r>
          </w:p>
        </w:tc>
      </w:tr>
      <w:tr w:rsidR="00101B9F" w:rsidRPr="00101B9F" w14:paraId="19FBB7F5" w14:textId="77777777" w:rsidTr="004869CE">
        <w:tc>
          <w:tcPr>
            <w:tcW w:w="648" w:type="dxa"/>
          </w:tcPr>
          <w:p w14:paraId="4FF1279B" w14:textId="77777777" w:rsidR="009D0F35" w:rsidRPr="00101B9F" w:rsidRDefault="009D0F35" w:rsidP="009D0F35">
            <w:pPr>
              <w:autoSpaceDE w:val="0"/>
              <w:autoSpaceDN w:val="0"/>
              <w:adjustRightInd w:val="0"/>
              <w:spacing w:line="360" w:lineRule="exact"/>
              <w:jc w:val="center"/>
              <w:outlineLvl w:val="1"/>
              <w:rPr>
                <w:rFonts w:eastAsia="Calibri"/>
                <w:bCs/>
                <w:sz w:val="24"/>
                <w:szCs w:val="24"/>
                <w:lang w:eastAsia="en-US"/>
              </w:rPr>
            </w:pPr>
            <w:r w:rsidRPr="00101B9F">
              <w:rPr>
                <w:rFonts w:eastAsia="Calibri"/>
                <w:bCs/>
                <w:sz w:val="24"/>
                <w:szCs w:val="24"/>
                <w:lang w:eastAsia="en-US"/>
              </w:rPr>
              <w:t>1</w:t>
            </w:r>
          </w:p>
        </w:tc>
        <w:tc>
          <w:tcPr>
            <w:tcW w:w="6480" w:type="dxa"/>
          </w:tcPr>
          <w:p w14:paraId="76F5B4F2" w14:textId="77777777" w:rsidR="00D03433" w:rsidRPr="00D03433" w:rsidRDefault="00D03433" w:rsidP="00D03433">
            <w:pPr>
              <w:autoSpaceDE w:val="0"/>
              <w:autoSpaceDN w:val="0"/>
              <w:adjustRightInd w:val="0"/>
              <w:spacing w:line="360" w:lineRule="exact"/>
              <w:jc w:val="center"/>
              <w:outlineLvl w:val="1"/>
              <w:rPr>
                <w:rFonts w:eastAsia="Calibri"/>
                <w:sz w:val="24"/>
                <w:szCs w:val="24"/>
                <w:lang w:eastAsia="en-US"/>
              </w:rPr>
            </w:pPr>
            <w:r w:rsidRPr="00D03433">
              <w:rPr>
                <w:rFonts w:eastAsia="Calibri"/>
                <w:sz w:val="24"/>
                <w:szCs w:val="24"/>
                <w:lang w:eastAsia="en-US"/>
              </w:rPr>
              <w:t>Полнота информации, размещенной на официальном 100 %</w:t>
            </w:r>
          </w:p>
          <w:p w14:paraId="4B2B9CF4" w14:textId="77777777" w:rsidR="00D03433" w:rsidRPr="00D03433" w:rsidRDefault="00D03433" w:rsidP="00D03433">
            <w:pPr>
              <w:autoSpaceDE w:val="0"/>
              <w:autoSpaceDN w:val="0"/>
              <w:adjustRightInd w:val="0"/>
              <w:spacing w:line="360" w:lineRule="exact"/>
              <w:jc w:val="center"/>
              <w:outlineLvl w:val="1"/>
              <w:rPr>
                <w:rFonts w:eastAsia="Calibri"/>
                <w:sz w:val="24"/>
                <w:szCs w:val="24"/>
                <w:lang w:eastAsia="en-US"/>
              </w:rPr>
            </w:pPr>
            <w:r w:rsidRPr="00D03433">
              <w:rPr>
                <w:rFonts w:eastAsia="Calibri"/>
                <w:sz w:val="24"/>
                <w:szCs w:val="24"/>
                <w:lang w:eastAsia="en-US"/>
              </w:rPr>
              <w:t>сайте органа муниципального контроля в сети</w:t>
            </w:r>
          </w:p>
          <w:p w14:paraId="63310BFD" w14:textId="77777777" w:rsidR="00D03433" w:rsidRPr="00D03433" w:rsidRDefault="00D03433" w:rsidP="00D03433">
            <w:pPr>
              <w:autoSpaceDE w:val="0"/>
              <w:autoSpaceDN w:val="0"/>
              <w:adjustRightInd w:val="0"/>
              <w:spacing w:line="360" w:lineRule="exact"/>
              <w:jc w:val="center"/>
              <w:outlineLvl w:val="1"/>
              <w:rPr>
                <w:rFonts w:eastAsia="Calibri"/>
                <w:sz w:val="24"/>
                <w:szCs w:val="24"/>
                <w:lang w:eastAsia="en-US"/>
              </w:rPr>
            </w:pPr>
            <w:r w:rsidRPr="00D03433">
              <w:rPr>
                <w:rFonts w:eastAsia="Calibri"/>
                <w:sz w:val="24"/>
                <w:szCs w:val="24"/>
                <w:lang w:eastAsia="en-US"/>
              </w:rPr>
              <w:t>«Интернет», в соответствии с частью 3 статьи 46</w:t>
            </w:r>
          </w:p>
          <w:p w14:paraId="7189382D" w14:textId="738110FD" w:rsidR="009D0F35" w:rsidRPr="00D03433" w:rsidRDefault="00D03433" w:rsidP="00D03433">
            <w:pPr>
              <w:autoSpaceDE w:val="0"/>
              <w:autoSpaceDN w:val="0"/>
              <w:adjustRightInd w:val="0"/>
              <w:spacing w:line="360" w:lineRule="exact"/>
              <w:jc w:val="center"/>
              <w:outlineLvl w:val="1"/>
              <w:rPr>
                <w:rFonts w:eastAsia="Calibri"/>
                <w:sz w:val="24"/>
                <w:szCs w:val="24"/>
                <w:lang w:eastAsia="en-US"/>
              </w:rPr>
            </w:pPr>
            <w:r w:rsidRPr="00D03433">
              <w:rPr>
                <w:rFonts w:eastAsia="Calibri"/>
                <w:sz w:val="24"/>
                <w:szCs w:val="24"/>
                <w:lang w:eastAsia="en-US"/>
              </w:rPr>
              <w:t>Федерального закона № 248-ФЗ</w:t>
            </w:r>
          </w:p>
        </w:tc>
        <w:tc>
          <w:tcPr>
            <w:tcW w:w="2700" w:type="dxa"/>
          </w:tcPr>
          <w:p w14:paraId="383D1281" w14:textId="73272B14" w:rsidR="009D0F35" w:rsidRPr="00101B9F" w:rsidRDefault="00D03433" w:rsidP="009D0F35">
            <w:pPr>
              <w:autoSpaceDE w:val="0"/>
              <w:autoSpaceDN w:val="0"/>
              <w:adjustRightInd w:val="0"/>
              <w:spacing w:line="360" w:lineRule="exact"/>
              <w:jc w:val="center"/>
              <w:outlineLvl w:val="1"/>
              <w:rPr>
                <w:rFonts w:eastAsia="Calibri"/>
                <w:b/>
                <w:bCs/>
                <w:sz w:val="24"/>
                <w:szCs w:val="24"/>
                <w:lang w:eastAsia="en-US"/>
              </w:rPr>
            </w:pPr>
            <w:r>
              <w:rPr>
                <w:rFonts w:eastAsia="Calibri"/>
                <w:sz w:val="24"/>
                <w:szCs w:val="24"/>
                <w:lang w:eastAsia="en-US"/>
              </w:rPr>
              <w:t>10</w:t>
            </w:r>
            <w:r w:rsidR="009D0F35" w:rsidRPr="00101B9F">
              <w:rPr>
                <w:rFonts w:eastAsia="Calibri"/>
                <w:sz w:val="24"/>
                <w:szCs w:val="24"/>
                <w:lang w:eastAsia="en-US"/>
              </w:rPr>
              <w:t>0</w:t>
            </w:r>
            <w:r w:rsidR="00995B57">
              <w:rPr>
                <w:rFonts w:eastAsia="Calibri"/>
                <w:sz w:val="24"/>
                <w:szCs w:val="24"/>
                <w:lang w:eastAsia="en-US"/>
              </w:rPr>
              <w:t xml:space="preserve"> </w:t>
            </w:r>
            <w:r w:rsidR="009D0F35" w:rsidRPr="00101B9F">
              <w:rPr>
                <w:rFonts w:eastAsia="Calibri"/>
                <w:sz w:val="24"/>
                <w:szCs w:val="24"/>
                <w:lang w:eastAsia="en-US"/>
              </w:rPr>
              <w:t>%</w:t>
            </w:r>
          </w:p>
        </w:tc>
      </w:tr>
      <w:tr w:rsidR="00101B9F" w:rsidRPr="00101B9F" w14:paraId="3824D3A6" w14:textId="77777777" w:rsidTr="004869CE">
        <w:tc>
          <w:tcPr>
            <w:tcW w:w="648" w:type="dxa"/>
          </w:tcPr>
          <w:p w14:paraId="31638695" w14:textId="624EC313" w:rsidR="009D0F35" w:rsidRPr="00101B9F" w:rsidRDefault="008E5C91" w:rsidP="009D0F35">
            <w:pPr>
              <w:autoSpaceDE w:val="0"/>
              <w:autoSpaceDN w:val="0"/>
              <w:adjustRightInd w:val="0"/>
              <w:spacing w:line="360" w:lineRule="exact"/>
              <w:jc w:val="center"/>
              <w:outlineLvl w:val="1"/>
              <w:rPr>
                <w:rFonts w:eastAsia="Calibri"/>
                <w:bCs/>
                <w:sz w:val="24"/>
                <w:szCs w:val="24"/>
                <w:lang w:eastAsia="en-US"/>
              </w:rPr>
            </w:pPr>
            <w:r>
              <w:rPr>
                <w:rFonts w:eastAsia="Calibri"/>
                <w:bCs/>
                <w:sz w:val="24"/>
                <w:szCs w:val="24"/>
                <w:lang w:eastAsia="en-US"/>
              </w:rPr>
              <w:t>2</w:t>
            </w:r>
          </w:p>
        </w:tc>
        <w:tc>
          <w:tcPr>
            <w:tcW w:w="6480" w:type="dxa"/>
          </w:tcPr>
          <w:p w14:paraId="2E71A401" w14:textId="409E51FF" w:rsidR="00F6096D" w:rsidRPr="00F6096D" w:rsidRDefault="00F6096D" w:rsidP="00F6096D">
            <w:pPr>
              <w:autoSpaceDE w:val="0"/>
              <w:autoSpaceDN w:val="0"/>
              <w:adjustRightInd w:val="0"/>
              <w:spacing w:line="360" w:lineRule="exact"/>
              <w:jc w:val="center"/>
              <w:outlineLvl w:val="1"/>
              <w:rPr>
                <w:rFonts w:eastAsia="Calibri"/>
                <w:sz w:val="24"/>
                <w:szCs w:val="24"/>
                <w:lang w:eastAsia="en-US"/>
              </w:rPr>
            </w:pPr>
            <w:r w:rsidRPr="00F6096D">
              <w:rPr>
                <w:rFonts w:eastAsia="Calibri"/>
                <w:sz w:val="24"/>
                <w:szCs w:val="24"/>
                <w:lang w:eastAsia="en-US"/>
              </w:rPr>
              <w:t>Удовлетворенность</w:t>
            </w:r>
            <w:r>
              <w:rPr>
                <w:rFonts w:eastAsia="Calibri"/>
                <w:sz w:val="24"/>
                <w:szCs w:val="24"/>
                <w:lang w:eastAsia="en-US"/>
              </w:rPr>
              <w:t xml:space="preserve"> </w:t>
            </w:r>
            <w:r w:rsidRPr="00F6096D">
              <w:rPr>
                <w:rFonts w:eastAsia="Calibri"/>
                <w:sz w:val="24"/>
                <w:szCs w:val="24"/>
                <w:lang w:eastAsia="en-US"/>
              </w:rPr>
              <w:t>контролируемых</w:t>
            </w:r>
            <w:r>
              <w:rPr>
                <w:rFonts w:eastAsia="Calibri"/>
                <w:sz w:val="24"/>
                <w:szCs w:val="24"/>
                <w:lang w:eastAsia="en-US"/>
              </w:rPr>
              <w:t xml:space="preserve"> </w:t>
            </w:r>
            <w:r w:rsidRPr="00F6096D">
              <w:rPr>
                <w:rFonts w:eastAsia="Calibri"/>
                <w:sz w:val="24"/>
                <w:szCs w:val="24"/>
                <w:lang w:eastAsia="en-US"/>
              </w:rPr>
              <w:t>лиц</w:t>
            </w:r>
            <w:r>
              <w:rPr>
                <w:rFonts w:eastAsia="Calibri"/>
                <w:sz w:val="24"/>
                <w:szCs w:val="24"/>
                <w:lang w:eastAsia="en-US"/>
              </w:rPr>
              <w:t xml:space="preserve"> </w:t>
            </w:r>
            <w:r w:rsidRPr="00F6096D">
              <w:rPr>
                <w:rFonts w:eastAsia="Calibri"/>
                <w:sz w:val="24"/>
                <w:szCs w:val="24"/>
                <w:lang w:eastAsia="en-US"/>
              </w:rPr>
              <w:t>и</w:t>
            </w:r>
            <w:r>
              <w:rPr>
                <w:rFonts w:eastAsia="Calibri"/>
                <w:sz w:val="24"/>
                <w:szCs w:val="24"/>
                <w:lang w:eastAsia="en-US"/>
              </w:rPr>
              <w:t xml:space="preserve"> </w:t>
            </w:r>
            <w:r w:rsidRPr="00F6096D">
              <w:rPr>
                <w:rFonts w:eastAsia="Calibri"/>
                <w:sz w:val="24"/>
                <w:szCs w:val="24"/>
                <w:lang w:eastAsia="en-US"/>
              </w:rPr>
              <w:t>их</w:t>
            </w:r>
            <w:r>
              <w:rPr>
                <w:rFonts w:eastAsia="Calibri"/>
                <w:sz w:val="24"/>
                <w:szCs w:val="24"/>
                <w:lang w:eastAsia="en-US"/>
              </w:rPr>
              <w:t xml:space="preserve"> </w:t>
            </w:r>
            <w:r w:rsidRPr="00F6096D">
              <w:rPr>
                <w:rFonts w:eastAsia="Calibri"/>
                <w:sz w:val="24"/>
                <w:szCs w:val="24"/>
                <w:lang w:eastAsia="en-US"/>
              </w:rPr>
              <w:t>представителями</w:t>
            </w:r>
            <w:r>
              <w:rPr>
                <w:rFonts w:eastAsia="Calibri"/>
                <w:sz w:val="24"/>
                <w:szCs w:val="24"/>
                <w:lang w:eastAsia="en-US"/>
              </w:rPr>
              <w:t xml:space="preserve"> </w:t>
            </w:r>
            <w:r w:rsidRPr="00F6096D">
              <w:rPr>
                <w:rFonts w:eastAsia="Calibri"/>
                <w:sz w:val="24"/>
                <w:szCs w:val="24"/>
                <w:lang w:eastAsia="en-US"/>
              </w:rPr>
              <w:t>консультированием</w:t>
            </w:r>
            <w:r>
              <w:rPr>
                <w:rFonts w:eastAsia="Calibri"/>
                <w:sz w:val="24"/>
                <w:szCs w:val="24"/>
                <w:lang w:eastAsia="en-US"/>
              </w:rPr>
              <w:t xml:space="preserve"> </w:t>
            </w:r>
            <w:r w:rsidRPr="00F6096D">
              <w:rPr>
                <w:rFonts w:eastAsia="Calibri"/>
                <w:sz w:val="24"/>
                <w:szCs w:val="24"/>
                <w:lang w:eastAsia="en-US"/>
              </w:rPr>
              <w:t>контрольного</w:t>
            </w:r>
            <w:r>
              <w:rPr>
                <w:rFonts w:eastAsia="Calibri"/>
                <w:sz w:val="24"/>
                <w:szCs w:val="24"/>
                <w:lang w:eastAsia="en-US"/>
              </w:rPr>
              <w:t xml:space="preserve"> органа</w:t>
            </w:r>
          </w:p>
          <w:p w14:paraId="522ED047" w14:textId="531E852B" w:rsidR="009D0F35" w:rsidRPr="00D03433" w:rsidRDefault="009D0F35" w:rsidP="00D03433">
            <w:pPr>
              <w:autoSpaceDE w:val="0"/>
              <w:autoSpaceDN w:val="0"/>
              <w:adjustRightInd w:val="0"/>
              <w:spacing w:line="360" w:lineRule="exact"/>
              <w:jc w:val="center"/>
              <w:outlineLvl w:val="1"/>
              <w:rPr>
                <w:rFonts w:eastAsia="Calibri"/>
                <w:sz w:val="24"/>
                <w:szCs w:val="24"/>
                <w:lang w:eastAsia="en-US"/>
              </w:rPr>
            </w:pPr>
          </w:p>
        </w:tc>
        <w:tc>
          <w:tcPr>
            <w:tcW w:w="2700" w:type="dxa"/>
          </w:tcPr>
          <w:p w14:paraId="68F91EF0" w14:textId="60D86B0A" w:rsidR="009D0F35" w:rsidRPr="00101B9F" w:rsidRDefault="00D03433" w:rsidP="009D0F35">
            <w:pPr>
              <w:autoSpaceDE w:val="0"/>
              <w:autoSpaceDN w:val="0"/>
              <w:adjustRightInd w:val="0"/>
              <w:spacing w:line="360" w:lineRule="exact"/>
              <w:jc w:val="center"/>
              <w:outlineLvl w:val="1"/>
              <w:rPr>
                <w:rFonts w:eastAsia="Calibri"/>
                <w:b/>
                <w:bCs/>
                <w:sz w:val="24"/>
                <w:szCs w:val="24"/>
                <w:lang w:eastAsia="en-US"/>
              </w:rPr>
            </w:pPr>
            <w:r>
              <w:rPr>
                <w:rFonts w:eastAsia="Calibri"/>
                <w:sz w:val="24"/>
                <w:szCs w:val="24"/>
                <w:lang w:eastAsia="en-US"/>
              </w:rPr>
              <w:t>10</w:t>
            </w:r>
            <w:r w:rsidR="009D0F35" w:rsidRPr="00101B9F">
              <w:rPr>
                <w:rFonts w:eastAsia="Calibri"/>
                <w:sz w:val="24"/>
                <w:szCs w:val="24"/>
                <w:lang w:eastAsia="en-US"/>
              </w:rPr>
              <w:t>0</w:t>
            </w:r>
            <w:r w:rsidR="00995B57">
              <w:rPr>
                <w:rFonts w:eastAsia="Calibri"/>
                <w:sz w:val="24"/>
                <w:szCs w:val="24"/>
                <w:lang w:eastAsia="en-US"/>
              </w:rPr>
              <w:t xml:space="preserve"> </w:t>
            </w:r>
            <w:r w:rsidR="009D0F35" w:rsidRPr="00101B9F">
              <w:rPr>
                <w:rFonts w:eastAsia="Calibri"/>
                <w:sz w:val="24"/>
                <w:szCs w:val="24"/>
                <w:lang w:eastAsia="en-US"/>
              </w:rPr>
              <w:t>%</w:t>
            </w:r>
            <w:r w:rsidR="00F6096D">
              <w:rPr>
                <w:rFonts w:eastAsia="Calibri"/>
                <w:sz w:val="24"/>
                <w:szCs w:val="24"/>
                <w:lang w:eastAsia="en-US"/>
              </w:rPr>
              <w:t xml:space="preserve"> от числа обратившихся</w:t>
            </w:r>
          </w:p>
        </w:tc>
      </w:tr>
    </w:tbl>
    <w:p w14:paraId="77D867CF" w14:textId="1C0D01EA" w:rsidR="009D0F35" w:rsidRPr="00101B9F" w:rsidRDefault="009D0F35" w:rsidP="009D0F35">
      <w:pPr>
        <w:spacing w:line="360" w:lineRule="exact"/>
        <w:ind w:firstLine="709"/>
        <w:jc w:val="both"/>
        <w:rPr>
          <w:rFonts w:eastAsia="Calibri"/>
          <w:sz w:val="26"/>
          <w:szCs w:val="26"/>
          <w:lang w:eastAsia="ru-RU"/>
        </w:rPr>
      </w:pPr>
      <w:r w:rsidRPr="00101B9F">
        <w:rPr>
          <w:rFonts w:eastAsia="Calibri"/>
          <w:sz w:val="26"/>
          <w:szCs w:val="26"/>
          <w:lang w:eastAsia="ru-RU"/>
        </w:rPr>
        <w:t>4.2.</w:t>
      </w:r>
      <w:r w:rsidR="00995B57">
        <w:rPr>
          <w:rFonts w:eastAsia="Calibri"/>
          <w:sz w:val="26"/>
          <w:szCs w:val="26"/>
          <w:lang w:eastAsia="ru-RU"/>
        </w:rPr>
        <w:t xml:space="preserve"> </w:t>
      </w:r>
      <w:r w:rsidRPr="00101B9F">
        <w:rPr>
          <w:rFonts w:eastAsia="Calibri"/>
          <w:sz w:val="26"/>
          <w:szCs w:val="26"/>
          <w:lang w:eastAsia="ru-RU"/>
        </w:rPr>
        <w:t>Реализация</w:t>
      </w:r>
      <w:r w:rsidR="00995B57">
        <w:rPr>
          <w:rFonts w:eastAsia="Calibri"/>
          <w:sz w:val="26"/>
          <w:szCs w:val="26"/>
          <w:lang w:eastAsia="ru-RU"/>
        </w:rPr>
        <w:t xml:space="preserve"> </w:t>
      </w:r>
      <w:r w:rsidRPr="00101B9F">
        <w:rPr>
          <w:rFonts w:eastAsia="Calibri"/>
          <w:sz w:val="26"/>
          <w:szCs w:val="26"/>
          <w:lang w:eastAsia="ru-RU"/>
        </w:rPr>
        <w:t>Программы</w:t>
      </w:r>
      <w:r w:rsidR="00995B57">
        <w:rPr>
          <w:rFonts w:eastAsia="Calibri"/>
          <w:sz w:val="26"/>
          <w:szCs w:val="26"/>
          <w:lang w:eastAsia="ru-RU"/>
        </w:rPr>
        <w:t xml:space="preserve"> </w:t>
      </w:r>
      <w:r w:rsidRPr="00101B9F">
        <w:rPr>
          <w:rFonts w:eastAsia="Calibri"/>
          <w:sz w:val="26"/>
          <w:szCs w:val="26"/>
          <w:lang w:eastAsia="ru-RU"/>
        </w:rPr>
        <w:t>осуществляется</w:t>
      </w:r>
      <w:r w:rsidR="00995B57">
        <w:rPr>
          <w:rFonts w:eastAsia="Calibri"/>
          <w:sz w:val="26"/>
          <w:szCs w:val="26"/>
          <w:lang w:eastAsia="ru-RU"/>
        </w:rPr>
        <w:t xml:space="preserve"> </w:t>
      </w:r>
      <w:r w:rsidRPr="00101B9F">
        <w:rPr>
          <w:rFonts w:eastAsia="Calibri"/>
          <w:sz w:val="26"/>
          <w:szCs w:val="26"/>
          <w:lang w:eastAsia="ru-RU"/>
        </w:rPr>
        <w:t>путем</w:t>
      </w:r>
      <w:r w:rsidR="00995B57">
        <w:rPr>
          <w:rFonts w:eastAsia="Calibri"/>
          <w:sz w:val="26"/>
          <w:szCs w:val="26"/>
          <w:lang w:eastAsia="ru-RU"/>
        </w:rPr>
        <w:t xml:space="preserve"> </w:t>
      </w:r>
      <w:r w:rsidRPr="00101B9F">
        <w:rPr>
          <w:rFonts w:eastAsia="Calibri"/>
          <w:sz w:val="26"/>
          <w:szCs w:val="26"/>
          <w:lang w:eastAsia="ru-RU"/>
        </w:rPr>
        <w:t>исполнения</w:t>
      </w:r>
      <w:r w:rsidR="00995B57">
        <w:rPr>
          <w:rFonts w:eastAsia="Calibri"/>
          <w:sz w:val="26"/>
          <w:szCs w:val="26"/>
          <w:lang w:eastAsia="ru-RU"/>
        </w:rPr>
        <w:t xml:space="preserve"> </w:t>
      </w:r>
      <w:r w:rsidRPr="00101B9F">
        <w:rPr>
          <w:rFonts w:eastAsia="Calibri"/>
          <w:sz w:val="26"/>
          <w:szCs w:val="26"/>
          <w:lang w:eastAsia="ru-RU"/>
        </w:rPr>
        <w:t>организационных</w:t>
      </w:r>
      <w:r w:rsidR="00995B57">
        <w:rPr>
          <w:rFonts w:eastAsia="Calibri"/>
          <w:sz w:val="26"/>
          <w:szCs w:val="26"/>
          <w:lang w:eastAsia="ru-RU"/>
        </w:rPr>
        <w:t xml:space="preserve"> </w:t>
      </w:r>
      <w:r w:rsidRPr="00101B9F">
        <w:rPr>
          <w:rFonts w:eastAsia="Calibri"/>
          <w:sz w:val="26"/>
          <w:szCs w:val="26"/>
          <w:lang w:eastAsia="ru-RU"/>
        </w:rPr>
        <w:t>и</w:t>
      </w:r>
      <w:r w:rsidR="00995B57">
        <w:rPr>
          <w:rFonts w:eastAsia="Calibri"/>
          <w:sz w:val="26"/>
          <w:szCs w:val="26"/>
          <w:lang w:eastAsia="ru-RU"/>
        </w:rPr>
        <w:t xml:space="preserve"> </w:t>
      </w:r>
      <w:r w:rsidRPr="00101B9F">
        <w:rPr>
          <w:rFonts w:eastAsia="Calibri"/>
          <w:sz w:val="26"/>
          <w:szCs w:val="26"/>
          <w:lang w:eastAsia="ru-RU"/>
        </w:rPr>
        <w:t>профилактических</w:t>
      </w:r>
      <w:r w:rsidR="00995B57">
        <w:rPr>
          <w:rFonts w:eastAsia="Calibri"/>
          <w:sz w:val="26"/>
          <w:szCs w:val="26"/>
          <w:lang w:eastAsia="ru-RU"/>
        </w:rPr>
        <w:t xml:space="preserve"> </w:t>
      </w:r>
      <w:r w:rsidRPr="00101B9F">
        <w:rPr>
          <w:rFonts w:eastAsia="Calibri"/>
          <w:sz w:val="26"/>
          <w:szCs w:val="26"/>
          <w:lang w:eastAsia="ru-RU"/>
        </w:rPr>
        <w:t>мероприятий</w:t>
      </w:r>
      <w:r w:rsidR="00995B57">
        <w:rPr>
          <w:rFonts w:eastAsia="Calibri"/>
          <w:sz w:val="26"/>
          <w:szCs w:val="26"/>
          <w:lang w:eastAsia="ru-RU"/>
        </w:rPr>
        <w:t xml:space="preserve"> </w:t>
      </w:r>
      <w:r w:rsidRPr="00101B9F">
        <w:rPr>
          <w:rFonts w:eastAsia="Calibri"/>
          <w:sz w:val="26"/>
          <w:szCs w:val="26"/>
          <w:lang w:eastAsia="ru-RU"/>
        </w:rPr>
        <w:t>по</w:t>
      </w:r>
      <w:r w:rsidR="00995B57">
        <w:rPr>
          <w:rFonts w:eastAsia="Calibri"/>
          <w:sz w:val="26"/>
          <w:szCs w:val="26"/>
          <w:lang w:eastAsia="ru-RU"/>
        </w:rPr>
        <w:t xml:space="preserve"> </w:t>
      </w:r>
      <w:r w:rsidRPr="00101B9F">
        <w:rPr>
          <w:rFonts w:eastAsia="Calibri"/>
          <w:sz w:val="26"/>
          <w:szCs w:val="26"/>
          <w:lang w:eastAsia="ru-RU"/>
        </w:rPr>
        <w:t>муниципальному</w:t>
      </w:r>
      <w:r w:rsidR="00995B57">
        <w:rPr>
          <w:rFonts w:eastAsia="Calibri"/>
          <w:sz w:val="26"/>
          <w:szCs w:val="26"/>
          <w:lang w:eastAsia="ru-RU"/>
        </w:rPr>
        <w:t xml:space="preserve"> </w:t>
      </w:r>
      <w:r w:rsidR="0035389C">
        <w:rPr>
          <w:rFonts w:eastAsia="Calibri"/>
          <w:sz w:val="26"/>
          <w:szCs w:val="26"/>
          <w:lang w:eastAsia="ru-RU"/>
        </w:rPr>
        <w:t>земельному</w:t>
      </w:r>
      <w:r w:rsidR="00995B57">
        <w:rPr>
          <w:rFonts w:eastAsia="Calibri"/>
          <w:sz w:val="26"/>
          <w:szCs w:val="26"/>
          <w:lang w:eastAsia="ru-RU"/>
        </w:rPr>
        <w:t xml:space="preserve"> </w:t>
      </w:r>
      <w:r w:rsidRPr="00101B9F">
        <w:rPr>
          <w:rFonts w:eastAsia="Calibri"/>
          <w:sz w:val="26"/>
          <w:szCs w:val="26"/>
          <w:lang w:eastAsia="ru-RU"/>
        </w:rPr>
        <w:t>контролю</w:t>
      </w:r>
      <w:r w:rsidR="00995B57">
        <w:rPr>
          <w:rFonts w:eastAsia="Calibri"/>
          <w:sz w:val="26"/>
          <w:szCs w:val="26"/>
          <w:lang w:eastAsia="ru-RU"/>
        </w:rPr>
        <w:t xml:space="preserve"> </w:t>
      </w:r>
      <w:r w:rsidRPr="00101B9F">
        <w:rPr>
          <w:rFonts w:eastAsia="Calibri"/>
          <w:sz w:val="26"/>
          <w:szCs w:val="26"/>
          <w:lang w:eastAsia="ru-RU"/>
        </w:rPr>
        <w:t>на</w:t>
      </w:r>
      <w:r w:rsidR="00995B57">
        <w:rPr>
          <w:rFonts w:eastAsia="Calibri"/>
          <w:sz w:val="26"/>
          <w:szCs w:val="26"/>
          <w:lang w:eastAsia="ru-RU"/>
        </w:rPr>
        <w:t xml:space="preserve"> </w:t>
      </w:r>
      <w:r w:rsidRPr="00101B9F">
        <w:rPr>
          <w:rFonts w:eastAsia="Calibri"/>
          <w:sz w:val="26"/>
          <w:szCs w:val="26"/>
          <w:lang w:eastAsia="ru-RU"/>
        </w:rPr>
        <w:t>территории</w:t>
      </w:r>
      <w:r w:rsidR="00995B57">
        <w:rPr>
          <w:rFonts w:eastAsia="Calibri"/>
          <w:sz w:val="26"/>
          <w:szCs w:val="26"/>
          <w:lang w:eastAsia="ru-RU"/>
        </w:rPr>
        <w:t xml:space="preserve"> </w:t>
      </w:r>
      <w:r w:rsidRPr="00101B9F">
        <w:rPr>
          <w:rFonts w:eastAsia="Calibri"/>
          <w:sz w:val="26"/>
          <w:szCs w:val="26"/>
          <w:lang w:eastAsia="ru-RU"/>
        </w:rPr>
        <w:t>Мурашинского</w:t>
      </w:r>
      <w:r w:rsidR="00995B57">
        <w:rPr>
          <w:rFonts w:eastAsia="Calibri"/>
          <w:sz w:val="26"/>
          <w:szCs w:val="26"/>
          <w:lang w:eastAsia="ru-RU"/>
        </w:rPr>
        <w:t xml:space="preserve"> </w:t>
      </w:r>
      <w:r w:rsidR="00136D12" w:rsidRPr="00101B9F">
        <w:rPr>
          <w:rFonts w:eastAsia="Calibri"/>
          <w:sz w:val="26"/>
          <w:szCs w:val="26"/>
          <w:lang w:eastAsia="ru-RU"/>
        </w:rPr>
        <w:t>муниципального</w:t>
      </w:r>
      <w:r w:rsidR="00995B57">
        <w:rPr>
          <w:rFonts w:eastAsia="Calibri"/>
          <w:sz w:val="26"/>
          <w:szCs w:val="26"/>
          <w:lang w:eastAsia="ru-RU"/>
        </w:rPr>
        <w:t xml:space="preserve"> </w:t>
      </w:r>
      <w:r w:rsidR="008D330D" w:rsidRPr="00101B9F">
        <w:rPr>
          <w:rFonts w:eastAsia="Calibri"/>
          <w:sz w:val="26"/>
          <w:szCs w:val="26"/>
          <w:lang w:eastAsia="ru-RU"/>
        </w:rPr>
        <w:t>округа</w:t>
      </w:r>
      <w:r w:rsidR="00995B57">
        <w:rPr>
          <w:rFonts w:eastAsia="Calibri"/>
          <w:sz w:val="26"/>
          <w:szCs w:val="26"/>
          <w:lang w:eastAsia="ru-RU"/>
        </w:rPr>
        <w:t xml:space="preserve"> </w:t>
      </w:r>
      <w:r w:rsidR="006E2597" w:rsidRPr="00101B9F">
        <w:rPr>
          <w:rFonts w:eastAsia="Calibri"/>
          <w:sz w:val="26"/>
          <w:szCs w:val="26"/>
          <w:lang w:eastAsia="ru-RU"/>
        </w:rPr>
        <w:t>Кировской</w:t>
      </w:r>
      <w:r w:rsidR="00995B57">
        <w:rPr>
          <w:rFonts w:eastAsia="Calibri"/>
          <w:sz w:val="26"/>
          <w:szCs w:val="26"/>
          <w:lang w:eastAsia="ru-RU"/>
        </w:rPr>
        <w:t xml:space="preserve"> </w:t>
      </w:r>
      <w:r w:rsidR="006E2597" w:rsidRPr="00101B9F">
        <w:rPr>
          <w:rFonts w:eastAsia="Calibri"/>
          <w:sz w:val="26"/>
          <w:szCs w:val="26"/>
          <w:lang w:eastAsia="ru-RU"/>
        </w:rPr>
        <w:t>области</w:t>
      </w:r>
      <w:r w:rsidRPr="00101B9F">
        <w:rPr>
          <w:rFonts w:eastAsia="Calibri"/>
          <w:sz w:val="26"/>
          <w:szCs w:val="26"/>
          <w:lang w:eastAsia="ru-RU"/>
        </w:rPr>
        <w:t>.</w:t>
      </w:r>
    </w:p>
    <w:p w14:paraId="44136E9A" w14:textId="6A2CCACC" w:rsidR="009D0F35" w:rsidRPr="00101B9F" w:rsidRDefault="009D0F35" w:rsidP="009D0F35">
      <w:pPr>
        <w:spacing w:line="360" w:lineRule="exact"/>
        <w:ind w:firstLine="709"/>
        <w:jc w:val="both"/>
        <w:rPr>
          <w:rFonts w:ascii="Calibri" w:eastAsia="Calibri" w:hAnsi="Calibri"/>
          <w:sz w:val="22"/>
          <w:szCs w:val="22"/>
          <w:lang w:eastAsia="en-US"/>
        </w:rPr>
      </w:pPr>
      <w:r w:rsidRPr="00101B9F">
        <w:rPr>
          <w:rFonts w:eastAsia="Calibri"/>
          <w:sz w:val="26"/>
          <w:szCs w:val="26"/>
          <w:lang w:eastAsia="ru-RU"/>
        </w:rPr>
        <w:t>4.3.</w:t>
      </w:r>
      <w:r w:rsidR="00995B57">
        <w:rPr>
          <w:rFonts w:eastAsia="Calibri"/>
          <w:sz w:val="26"/>
          <w:szCs w:val="26"/>
          <w:lang w:eastAsia="ru-RU"/>
        </w:rPr>
        <w:t xml:space="preserve"> </w:t>
      </w:r>
      <w:r w:rsidRPr="00101B9F">
        <w:rPr>
          <w:rFonts w:eastAsia="Calibri"/>
          <w:sz w:val="26"/>
          <w:szCs w:val="26"/>
          <w:lang w:eastAsia="ru-RU"/>
        </w:rPr>
        <w:t>Результаты</w:t>
      </w:r>
      <w:r w:rsidR="00995B57">
        <w:rPr>
          <w:rFonts w:eastAsia="Calibri"/>
          <w:sz w:val="26"/>
          <w:szCs w:val="26"/>
          <w:lang w:eastAsia="ru-RU"/>
        </w:rPr>
        <w:t xml:space="preserve"> </w:t>
      </w:r>
      <w:r w:rsidRPr="00101B9F">
        <w:rPr>
          <w:rFonts w:eastAsia="Calibri"/>
          <w:sz w:val="26"/>
          <w:szCs w:val="26"/>
          <w:lang w:eastAsia="ru-RU"/>
        </w:rPr>
        <w:t>профилактической</w:t>
      </w:r>
      <w:r w:rsidR="00995B57">
        <w:rPr>
          <w:rFonts w:eastAsia="Calibri"/>
          <w:sz w:val="26"/>
          <w:szCs w:val="26"/>
          <w:lang w:eastAsia="ru-RU"/>
        </w:rPr>
        <w:t xml:space="preserve"> </w:t>
      </w:r>
      <w:r w:rsidRPr="00101B9F">
        <w:rPr>
          <w:rFonts w:eastAsia="Calibri"/>
          <w:sz w:val="26"/>
          <w:szCs w:val="26"/>
          <w:lang w:eastAsia="ru-RU"/>
        </w:rPr>
        <w:t>работы</w:t>
      </w:r>
      <w:r w:rsidR="00995B57">
        <w:rPr>
          <w:rFonts w:eastAsia="Calibri"/>
          <w:sz w:val="26"/>
          <w:szCs w:val="26"/>
          <w:lang w:eastAsia="ru-RU"/>
        </w:rPr>
        <w:t xml:space="preserve"> </w:t>
      </w:r>
      <w:r w:rsidRPr="00101B9F">
        <w:rPr>
          <w:rFonts w:eastAsia="Calibri"/>
          <w:sz w:val="26"/>
          <w:szCs w:val="26"/>
          <w:lang w:eastAsia="ru-RU"/>
        </w:rPr>
        <w:t>включаются</w:t>
      </w:r>
      <w:r w:rsidR="00995B57">
        <w:rPr>
          <w:rFonts w:eastAsia="Calibri"/>
          <w:sz w:val="26"/>
          <w:szCs w:val="26"/>
          <w:lang w:eastAsia="ru-RU"/>
        </w:rPr>
        <w:t xml:space="preserve"> </w:t>
      </w:r>
      <w:r w:rsidRPr="00101B9F">
        <w:rPr>
          <w:rFonts w:eastAsia="Calibri"/>
          <w:sz w:val="26"/>
          <w:szCs w:val="26"/>
          <w:lang w:eastAsia="ru-RU"/>
        </w:rPr>
        <w:t>в</w:t>
      </w:r>
      <w:r w:rsidR="00995B57">
        <w:rPr>
          <w:rFonts w:eastAsia="Calibri"/>
          <w:sz w:val="26"/>
          <w:szCs w:val="26"/>
          <w:lang w:eastAsia="ru-RU"/>
        </w:rPr>
        <w:t xml:space="preserve"> </w:t>
      </w:r>
      <w:r w:rsidRPr="00101B9F">
        <w:rPr>
          <w:rFonts w:eastAsia="Calibri"/>
          <w:sz w:val="26"/>
          <w:szCs w:val="26"/>
          <w:lang w:eastAsia="ru-RU"/>
        </w:rPr>
        <w:t>Доклад</w:t>
      </w:r>
      <w:r w:rsidR="00995B57">
        <w:rPr>
          <w:rFonts w:eastAsia="Calibri"/>
          <w:sz w:val="26"/>
          <w:szCs w:val="26"/>
          <w:lang w:eastAsia="ru-RU"/>
        </w:rPr>
        <w:t xml:space="preserve"> </w:t>
      </w:r>
      <w:r w:rsidRPr="00101B9F">
        <w:rPr>
          <w:rFonts w:eastAsia="Calibri"/>
          <w:sz w:val="26"/>
          <w:szCs w:val="26"/>
          <w:lang w:eastAsia="ru-RU"/>
        </w:rPr>
        <w:t>об</w:t>
      </w:r>
      <w:r w:rsidR="00995B57">
        <w:rPr>
          <w:rFonts w:eastAsia="Calibri"/>
          <w:sz w:val="26"/>
          <w:szCs w:val="26"/>
          <w:lang w:eastAsia="ru-RU"/>
        </w:rPr>
        <w:t xml:space="preserve"> </w:t>
      </w:r>
      <w:r w:rsidRPr="00101B9F">
        <w:rPr>
          <w:rFonts w:eastAsia="Calibri"/>
          <w:sz w:val="26"/>
          <w:szCs w:val="26"/>
          <w:lang w:eastAsia="ru-RU"/>
        </w:rPr>
        <w:t>осуществлении</w:t>
      </w:r>
      <w:r w:rsidR="00995B57">
        <w:rPr>
          <w:rFonts w:eastAsia="Calibri"/>
          <w:sz w:val="26"/>
          <w:szCs w:val="26"/>
          <w:lang w:eastAsia="ru-RU"/>
        </w:rPr>
        <w:t xml:space="preserve"> </w:t>
      </w:r>
      <w:r w:rsidRPr="00101B9F">
        <w:rPr>
          <w:rFonts w:eastAsia="Calibri"/>
          <w:sz w:val="26"/>
          <w:szCs w:val="26"/>
          <w:lang w:eastAsia="ru-RU"/>
        </w:rPr>
        <w:t>му</w:t>
      </w:r>
      <w:r w:rsidR="006E2597" w:rsidRPr="00101B9F">
        <w:rPr>
          <w:rFonts w:eastAsia="Calibri"/>
          <w:sz w:val="26"/>
          <w:szCs w:val="26"/>
          <w:lang w:eastAsia="ru-RU"/>
        </w:rPr>
        <w:t>ниципального</w:t>
      </w:r>
      <w:r w:rsidR="00995B57">
        <w:rPr>
          <w:rFonts w:eastAsia="Calibri"/>
          <w:sz w:val="26"/>
          <w:szCs w:val="26"/>
          <w:lang w:eastAsia="ru-RU"/>
        </w:rPr>
        <w:t xml:space="preserve"> </w:t>
      </w:r>
      <w:r w:rsidR="0035389C">
        <w:rPr>
          <w:rFonts w:eastAsia="Calibri"/>
          <w:sz w:val="26"/>
          <w:szCs w:val="26"/>
          <w:lang w:eastAsia="ru-RU"/>
        </w:rPr>
        <w:t>земельного</w:t>
      </w:r>
      <w:r w:rsidR="00995B57">
        <w:rPr>
          <w:rFonts w:eastAsia="Calibri"/>
          <w:sz w:val="26"/>
          <w:szCs w:val="26"/>
          <w:lang w:eastAsia="ru-RU"/>
        </w:rPr>
        <w:t xml:space="preserve"> </w:t>
      </w:r>
      <w:r w:rsidR="006E2597" w:rsidRPr="00101B9F">
        <w:rPr>
          <w:rFonts w:eastAsia="Calibri"/>
          <w:sz w:val="26"/>
          <w:szCs w:val="26"/>
          <w:lang w:eastAsia="ru-RU"/>
        </w:rPr>
        <w:t>контроля.</w:t>
      </w:r>
    </w:p>
    <w:p w14:paraId="3886F445" w14:textId="77777777" w:rsidR="0008736A" w:rsidRPr="00101B9F" w:rsidRDefault="0008736A">
      <w:pPr>
        <w:rPr>
          <w:szCs w:val="28"/>
        </w:rPr>
      </w:pPr>
    </w:p>
    <w:sectPr w:rsidR="0008736A" w:rsidRPr="00101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7272D"/>
    <w:multiLevelType w:val="hybridMultilevel"/>
    <w:tmpl w:val="2EE2F1AE"/>
    <w:lvl w:ilvl="0" w:tplc="312CC0A4">
      <w:start w:val="1"/>
      <w:numFmt w:val="decimal"/>
      <w:suff w:val="space"/>
      <w:lvlText w:val="%1."/>
      <w:lvlJc w:val="left"/>
      <w:pPr>
        <w:ind w:left="177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401214F"/>
    <w:multiLevelType w:val="hybridMultilevel"/>
    <w:tmpl w:val="B91E4E8C"/>
    <w:lvl w:ilvl="0" w:tplc="AD6CB63A">
      <w:start w:val="1"/>
      <w:numFmt w:val="decimal"/>
      <w:lvlText w:val="%1."/>
      <w:lvlJc w:val="left"/>
      <w:pPr>
        <w:ind w:left="1226" w:hanging="375"/>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59F0BF4"/>
    <w:multiLevelType w:val="multilevel"/>
    <w:tmpl w:val="91EA3392"/>
    <w:lvl w:ilvl="0">
      <w:start w:val="2"/>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 w15:restartNumberingAfterBreak="0">
    <w:nsid w:val="72FC70F9"/>
    <w:multiLevelType w:val="hybridMultilevel"/>
    <w:tmpl w:val="A0A8EF66"/>
    <w:lvl w:ilvl="0" w:tplc="D7DC8D12">
      <w:start w:val="1"/>
      <w:numFmt w:val="decimal"/>
      <w:suff w:val="space"/>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646010842">
    <w:abstractNumId w:val="1"/>
  </w:num>
  <w:num w:numId="2" w16cid:durableId="835997660">
    <w:abstractNumId w:val="3"/>
  </w:num>
  <w:num w:numId="3" w16cid:durableId="1317881774">
    <w:abstractNumId w:val="0"/>
  </w:num>
  <w:num w:numId="4" w16cid:durableId="1803108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F1"/>
    <w:rsid w:val="0004109C"/>
    <w:rsid w:val="000453F8"/>
    <w:rsid w:val="000673FB"/>
    <w:rsid w:val="00080D62"/>
    <w:rsid w:val="0008736A"/>
    <w:rsid w:val="00101B9F"/>
    <w:rsid w:val="00136D12"/>
    <w:rsid w:val="00175A57"/>
    <w:rsid w:val="00184FB4"/>
    <w:rsid w:val="001869C7"/>
    <w:rsid w:val="001F6B9E"/>
    <w:rsid w:val="002002A6"/>
    <w:rsid w:val="00241152"/>
    <w:rsid w:val="00290356"/>
    <w:rsid w:val="002C05A0"/>
    <w:rsid w:val="002F65B5"/>
    <w:rsid w:val="003120D9"/>
    <w:rsid w:val="0035389C"/>
    <w:rsid w:val="003B66FD"/>
    <w:rsid w:val="003D45F1"/>
    <w:rsid w:val="00442128"/>
    <w:rsid w:val="00466120"/>
    <w:rsid w:val="0052098A"/>
    <w:rsid w:val="00576EE2"/>
    <w:rsid w:val="00582EFA"/>
    <w:rsid w:val="006A630D"/>
    <w:rsid w:val="006E2597"/>
    <w:rsid w:val="0072276E"/>
    <w:rsid w:val="00770FDA"/>
    <w:rsid w:val="00814999"/>
    <w:rsid w:val="0084349F"/>
    <w:rsid w:val="008D330D"/>
    <w:rsid w:val="008D5AF9"/>
    <w:rsid w:val="008D5F3C"/>
    <w:rsid w:val="008E5C91"/>
    <w:rsid w:val="00900FDA"/>
    <w:rsid w:val="00930C29"/>
    <w:rsid w:val="00995B57"/>
    <w:rsid w:val="009D0F35"/>
    <w:rsid w:val="00A22019"/>
    <w:rsid w:val="00A22CC0"/>
    <w:rsid w:val="00A442D6"/>
    <w:rsid w:val="00A8750D"/>
    <w:rsid w:val="00AC56AD"/>
    <w:rsid w:val="00B06AD0"/>
    <w:rsid w:val="00B86171"/>
    <w:rsid w:val="00BB72F2"/>
    <w:rsid w:val="00C15049"/>
    <w:rsid w:val="00C17D04"/>
    <w:rsid w:val="00C943C5"/>
    <w:rsid w:val="00D03433"/>
    <w:rsid w:val="00D64DC6"/>
    <w:rsid w:val="00DB7041"/>
    <w:rsid w:val="00DB772B"/>
    <w:rsid w:val="00DC375A"/>
    <w:rsid w:val="00EE257E"/>
    <w:rsid w:val="00F6096D"/>
    <w:rsid w:val="00FD22B7"/>
    <w:rsid w:val="00FF0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A322"/>
  <w15:chartTrackingRefBased/>
  <w15:docId w15:val="{B569586F-5339-4C6D-ACA3-E5AB3116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5F1"/>
    <w:pPr>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45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ервая строка заголовка"/>
    <w:basedOn w:val="a"/>
    <w:rsid w:val="0004109C"/>
    <w:pPr>
      <w:keepNext/>
      <w:keepLines/>
      <w:spacing w:before="960" w:after="120"/>
      <w:jc w:val="center"/>
    </w:pPr>
    <w:rPr>
      <w:b/>
      <w:sz w:val="32"/>
    </w:rPr>
  </w:style>
  <w:style w:type="paragraph" w:styleId="a4">
    <w:name w:val="Normal (Web)"/>
    <w:basedOn w:val="a"/>
    <w:uiPriority w:val="99"/>
    <w:unhideWhenUsed/>
    <w:rsid w:val="0004109C"/>
    <w:pPr>
      <w:spacing w:before="100" w:beforeAutospacing="1" w:after="100" w:afterAutospacing="1"/>
    </w:pPr>
    <w:rPr>
      <w:sz w:val="24"/>
      <w:szCs w:val="24"/>
      <w:lang w:eastAsia="ru-RU"/>
    </w:rPr>
  </w:style>
  <w:style w:type="paragraph" w:styleId="a5">
    <w:name w:val="List Paragraph"/>
    <w:basedOn w:val="a"/>
    <w:uiPriority w:val="34"/>
    <w:qFormat/>
    <w:rsid w:val="00A8750D"/>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930C29"/>
    <w:pPr>
      <w:tabs>
        <w:tab w:val="center" w:pos="4677"/>
        <w:tab w:val="right" w:pos="9355"/>
      </w:tabs>
    </w:pPr>
  </w:style>
  <w:style w:type="character" w:customStyle="1" w:styleId="a7">
    <w:name w:val="Верхний колонтитул Знак"/>
    <w:basedOn w:val="a0"/>
    <w:link w:val="a6"/>
    <w:uiPriority w:val="99"/>
    <w:rsid w:val="00930C29"/>
    <w:rPr>
      <w:rFonts w:ascii="Times New Roman" w:eastAsia="Times New Roman" w:hAnsi="Times New Roman" w:cs="Times New Roman"/>
      <w:sz w:val="28"/>
      <w:szCs w:val="20"/>
      <w:lang w:eastAsia="ar-SA"/>
    </w:rPr>
  </w:style>
  <w:style w:type="character" w:styleId="a8">
    <w:name w:val="Hyperlink"/>
    <w:basedOn w:val="a0"/>
    <w:uiPriority w:val="99"/>
    <w:unhideWhenUsed/>
    <w:rsid w:val="00582EFA"/>
    <w:rPr>
      <w:color w:val="0563C1" w:themeColor="hyperlink"/>
      <w:u w:val="single"/>
    </w:rPr>
  </w:style>
  <w:style w:type="paragraph" w:styleId="a9">
    <w:name w:val="Balloon Text"/>
    <w:basedOn w:val="a"/>
    <w:link w:val="aa"/>
    <w:uiPriority w:val="99"/>
    <w:semiHidden/>
    <w:unhideWhenUsed/>
    <w:rsid w:val="00FF0761"/>
    <w:rPr>
      <w:rFonts w:ascii="Segoe UI" w:hAnsi="Segoe UI" w:cs="Segoe UI"/>
      <w:sz w:val="18"/>
      <w:szCs w:val="18"/>
    </w:rPr>
  </w:style>
  <w:style w:type="character" w:customStyle="1" w:styleId="aa">
    <w:name w:val="Текст выноски Знак"/>
    <w:basedOn w:val="a0"/>
    <w:link w:val="a9"/>
    <w:uiPriority w:val="99"/>
    <w:semiHidden/>
    <w:rsid w:val="00FF0761"/>
    <w:rPr>
      <w:rFonts w:ascii="Segoe UI" w:eastAsia="Times New Roman" w:hAnsi="Segoe UI" w:cs="Segoe UI"/>
      <w:sz w:val="18"/>
      <w:szCs w:val="18"/>
      <w:lang w:eastAsia="ar-SA"/>
    </w:rPr>
  </w:style>
  <w:style w:type="character" w:styleId="ab">
    <w:name w:val="Unresolved Mention"/>
    <w:basedOn w:val="a0"/>
    <w:uiPriority w:val="99"/>
    <w:semiHidden/>
    <w:unhideWhenUsed/>
    <w:rsid w:val="00995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8852">
      <w:bodyDiv w:val="1"/>
      <w:marLeft w:val="0"/>
      <w:marRight w:val="0"/>
      <w:marTop w:val="0"/>
      <w:marBottom w:val="0"/>
      <w:divBdr>
        <w:top w:val="none" w:sz="0" w:space="0" w:color="auto"/>
        <w:left w:val="none" w:sz="0" w:space="0" w:color="auto"/>
        <w:bottom w:val="none" w:sz="0" w:space="0" w:color="auto"/>
        <w:right w:val="none" w:sz="0" w:space="0" w:color="auto"/>
      </w:divBdr>
    </w:div>
    <w:div w:id="227689767">
      <w:bodyDiv w:val="1"/>
      <w:marLeft w:val="0"/>
      <w:marRight w:val="0"/>
      <w:marTop w:val="0"/>
      <w:marBottom w:val="0"/>
      <w:divBdr>
        <w:top w:val="none" w:sz="0" w:space="0" w:color="auto"/>
        <w:left w:val="none" w:sz="0" w:space="0" w:color="auto"/>
        <w:bottom w:val="none" w:sz="0" w:space="0" w:color="auto"/>
        <w:right w:val="none" w:sz="0" w:space="0" w:color="auto"/>
      </w:divBdr>
    </w:div>
    <w:div w:id="300043631">
      <w:bodyDiv w:val="1"/>
      <w:marLeft w:val="0"/>
      <w:marRight w:val="0"/>
      <w:marTop w:val="0"/>
      <w:marBottom w:val="0"/>
      <w:divBdr>
        <w:top w:val="none" w:sz="0" w:space="0" w:color="auto"/>
        <w:left w:val="none" w:sz="0" w:space="0" w:color="auto"/>
        <w:bottom w:val="none" w:sz="0" w:space="0" w:color="auto"/>
        <w:right w:val="none" w:sz="0" w:space="0" w:color="auto"/>
      </w:divBdr>
    </w:div>
    <w:div w:id="365720334">
      <w:bodyDiv w:val="1"/>
      <w:marLeft w:val="0"/>
      <w:marRight w:val="0"/>
      <w:marTop w:val="0"/>
      <w:marBottom w:val="0"/>
      <w:divBdr>
        <w:top w:val="none" w:sz="0" w:space="0" w:color="auto"/>
        <w:left w:val="none" w:sz="0" w:space="0" w:color="auto"/>
        <w:bottom w:val="none" w:sz="0" w:space="0" w:color="auto"/>
        <w:right w:val="none" w:sz="0" w:space="0" w:color="auto"/>
      </w:divBdr>
    </w:div>
    <w:div w:id="717826360">
      <w:bodyDiv w:val="1"/>
      <w:marLeft w:val="0"/>
      <w:marRight w:val="0"/>
      <w:marTop w:val="0"/>
      <w:marBottom w:val="0"/>
      <w:divBdr>
        <w:top w:val="none" w:sz="0" w:space="0" w:color="auto"/>
        <w:left w:val="none" w:sz="0" w:space="0" w:color="auto"/>
        <w:bottom w:val="none" w:sz="0" w:space="0" w:color="auto"/>
        <w:right w:val="none" w:sz="0" w:space="0" w:color="auto"/>
      </w:divBdr>
    </w:div>
    <w:div w:id="784731537">
      <w:bodyDiv w:val="1"/>
      <w:marLeft w:val="0"/>
      <w:marRight w:val="0"/>
      <w:marTop w:val="0"/>
      <w:marBottom w:val="0"/>
      <w:divBdr>
        <w:top w:val="none" w:sz="0" w:space="0" w:color="auto"/>
        <w:left w:val="none" w:sz="0" w:space="0" w:color="auto"/>
        <w:bottom w:val="none" w:sz="0" w:space="0" w:color="auto"/>
        <w:right w:val="none" w:sz="0" w:space="0" w:color="auto"/>
      </w:divBdr>
    </w:div>
    <w:div w:id="910652366">
      <w:bodyDiv w:val="1"/>
      <w:marLeft w:val="0"/>
      <w:marRight w:val="0"/>
      <w:marTop w:val="0"/>
      <w:marBottom w:val="0"/>
      <w:divBdr>
        <w:top w:val="none" w:sz="0" w:space="0" w:color="auto"/>
        <w:left w:val="none" w:sz="0" w:space="0" w:color="auto"/>
        <w:bottom w:val="none" w:sz="0" w:space="0" w:color="auto"/>
        <w:right w:val="none" w:sz="0" w:space="0" w:color="auto"/>
      </w:divBdr>
    </w:div>
    <w:div w:id="977419335">
      <w:bodyDiv w:val="1"/>
      <w:marLeft w:val="0"/>
      <w:marRight w:val="0"/>
      <w:marTop w:val="0"/>
      <w:marBottom w:val="0"/>
      <w:divBdr>
        <w:top w:val="none" w:sz="0" w:space="0" w:color="auto"/>
        <w:left w:val="none" w:sz="0" w:space="0" w:color="auto"/>
        <w:bottom w:val="none" w:sz="0" w:space="0" w:color="auto"/>
        <w:right w:val="none" w:sz="0" w:space="0" w:color="auto"/>
      </w:divBdr>
    </w:div>
    <w:div w:id="1188905422">
      <w:bodyDiv w:val="1"/>
      <w:marLeft w:val="0"/>
      <w:marRight w:val="0"/>
      <w:marTop w:val="0"/>
      <w:marBottom w:val="0"/>
      <w:divBdr>
        <w:top w:val="none" w:sz="0" w:space="0" w:color="auto"/>
        <w:left w:val="none" w:sz="0" w:space="0" w:color="auto"/>
        <w:bottom w:val="none" w:sz="0" w:space="0" w:color="auto"/>
        <w:right w:val="none" w:sz="0" w:space="0" w:color="auto"/>
      </w:divBdr>
    </w:div>
    <w:div w:id="1223560050">
      <w:bodyDiv w:val="1"/>
      <w:marLeft w:val="0"/>
      <w:marRight w:val="0"/>
      <w:marTop w:val="0"/>
      <w:marBottom w:val="0"/>
      <w:divBdr>
        <w:top w:val="none" w:sz="0" w:space="0" w:color="auto"/>
        <w:left w:val="none" w:sz="0" w:space="0" w:color="auto"/>
        <w:bottom w:val="none" w:sz="0" w:space="0" w:color="auto"/>
        <w:right w:val="none" w:sz="0" w:space="0" w:color="auto"/>
      </w:divBdr>
    </w:div>
    <w:div w:id="1320109373">
      <w:bodyDiv w:val="1"/>
      <w:marLeft w:val="0"/>
      <w:marRight w:val="0"/>
      <w:marTop w:val="0"/>
      <w:marBottom w:val="0"/>
      <w:divBdr>
        <w:top w:val="none" w:sz="0" w:space="0" w:color="auto"/>
        <w:left w:val="none" w:sz="0" w:space="0" w:color="auto"/>
        <w:bottom w:val="none" w:sz="0" w:space="0" w:color="auto"/>
        <w:right w:val="none" w:sz="0" w:space="0" w:color="auto"/>
      </w:divBdr>
    </w:div>
    <w:div w:id="1689747334">
      <w:bodyDiv w:val="1"/>
      <w:marLeft w:val="0"/>
      <w:marRight w:val="0"/>
      <w:marTop w:val="0"/>
      <w:marBottom w:val="0"/>
      <w:divBdr>
        <w:top w:val="none" w:sz="0" w:space="0" w:color="auto"/>
        <w:left w:val="none" w:sz="0" w:space="0" w:color="auto"/>
        <w:bottom w:val="none" w:sz="0" w:space="0" w:color="auto"/>
        <w:right w:val="none" w:sz="0" w:space="0" w:color="auto"/>
      </w:divBdr>
    </w:div>
    <w:div w:id="1943412343">
      <w:bodyDiv w:val="1"/>
      <w:marLeft w:val="0"/>
      <w:marRight w:val="0"/>
      <w:marTop w:val="0"/>
      <w:marBottom w:val="0"/>
      <w:divBdr>
        <w:top w:val="none" w:sz="0" w:space="0" w:color="auto"/>
        <w:left w:val="none" w:sz="0" w:space="0" w:color="auto"/>
        <w:bottom w:val="none" w:sz="0" w:space="0" w:color="auto"/>
        <w:right w:val="none" w:sz="0" w:space="0" w:color="auto"/>
      </w:divBdr>
    </w:div>
    <w:div w:id="2000041817">
      <w:bodyDiv w:val="1"/>
      <w:marLeft w:val="0"/>
      <w:marRight w:val="0"/>
      <w:marTop w:val="0"/>
      <w:marBottom w:val="0"/>
      <w:divBdr>
        <w:top w:val="none" w:sz="0" w:space="0" w:color="auto"/>
        <w:left w:val="none" w:sz="0" w:space="0" w:color="auto"/>
        <w:bottom w:val="none" w:sz="0" w:space="0" w:color="auto"/>
        <w:right w:val="none" w:sz="0" w:space="0" w:color="auto"/>
      </w:divBdr>
    </w:div>
    <w:div w:id="2076391929">
      <w:bodyDiv w:val="1"/>
      <w:marLeft w:val="0"/>
      <w:marRight w:val="0"/>
      <w:marTop w:val="0"/>
      <w:marBottom w:val="0"/>
      <w:divBdr>
        <w:top w:val="none" w:sz="0" w:space="0" w:color="auto"/>
        <w:left w:val="none" w:sz="0" w:space="0" w:color="auto"/>
        <w:bottom w:val="none" w:sz="0" w:space="0" w:color="auto"/>
        <w:right w:val="none" w:sz="0" w:space="0" w:color="auto"/>
      </w:divBdr>
    </w:div>
    <w:div w:id="21242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mur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1532-B211-437F-9C57-DCEDFEA9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ОИЗО Юрист</dc:creator>
  <cp:keywords/>
  <dc:description/>
  <cp:lastModifiedBy>Татьяна Узлова</cp:lastModifiedBy>
  <cp:revision>5</cp:revision>
  <cp:lastPrinted>2021-12-09T07:50:00Z</cp:lastPrinted>
  <dcterms:created xsi:type="dcterms:W3CDTF">2024-10-17T13:55:00Z</dcterms:created>
  <dcterms:modified xsi:type="dcterms:W3CDTF">2024-10-31T14:53:00Z</dcterms:modified>
</cp:coreProperties>
</file>